
<file path=[Content_Types].xml><?xml version="1.0" encoding="utf-8"?>
<Types xmlns="http://schemas.openxmlformats.org/package/2006/content-types">
  <Default Extension="png" ContentType="image/png"/>
  <Default Extension="jfif" ContentType="image/jpe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A5F" w:rsidRPr="00A078AD" w:rsidRDefault="00CD0F1E" w:rsidP="00B91A5F">
      <w:pPr>
        <w:spacing w:line="360" w:lineRule="auto"/>
        <w:jc w:val="both"/>
        <w:rPr>
          <w:rFonts w:ascii="Times New Roman" w:hAnsi="Times New Roman"/>
          <w:b/>
          <w:sz w:val="24"/>
          <w:lang w:val="en-GB"/>
        </w:rPr>
      </w:pPr>
      <w:r>
        <w:rPr>
          <w:noProof/>
        </w:rPr>
        <w:pict>
          <v:group id="Group 58" o:spid="_x0000_s1026" style="position:absolute;left:0;text-align:left;margin-left:14.75pt;margin-top:-10.4pt;width:476.1pt;height:74.95pt;z-index:251685376" coordorigin="1375,948" coordsize="9522,1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wUHPgBAAAfg4AAA4AAABkcnMvZTJvRG9jLnhtbOxXW2/bNhR+H7D/&#10;QOhdsaTQ1gV1ikS2g2LpFrTdD6Al2iIqkRpJxU6H/fcdkpJiJWkTtMOwhxmwzevROd/5zkVv3h6b&#10;Gt1RqZjgSy88CzxEeSFKxvdL7/dPGz/xkNKEl6QWnC69e6q8txc///Tm0GY0EpWoSyoRCOEqO7RL&#10;r9K6zWYzVVS0IepMtJTD5k7IhmiYyv2slOQA0pt6FgXBYnYQsmylKKhSsLpym96Flb/b0UL/ttsp&#10;qlG99EA3bX+l/d2a39nFG5LtJWkrVvRqkO/QoiGMw0NHUSuiCeokeyKqYYUUSuz0WSGamdjtWEGt&#10;DWBNGDyy5lqKrrW27LPDvh1hAmgf4fTdYotf724lYiX4Di88xEkDTrLPRfPEoHNo9xkcupbtx/ZW&#10;OhNheCOKzwq2Z4/3zXzvDqPt4b0oQR7ptLDoHHeyMSLAbnS0TrgfnUCPGhWwuAjwAsfgqwL2kjBK&#10;gt5LRQWuNNfC83juIdhNsVWRZEW17m+n8yhyV81NY8CMZO6xVtVeNWMXEE49YKp+DNOPFWmpdZUy&#10;cI2YxgOml4CBPYRCq5Z5PhzMuQO1OPIeVMRFXhG+p/b0p/sWAAytIZMrZqLAIy+CHIULQATQiqIo&#10;dnwfoE5wEPZgTZAiWSuVvqaiQWaw9JSWhO0rnQvOIaSEDK07yd2N0g7i4YLxLhcbVtewTrKaowOo&#10;nwbzwN5Qomal2TWbSu63eS3RHYHgjOY4WDg7Yef0GAQBL620ipJy3Y81YbUbg4NrbuSBWaBPP3LR&#10;92capOtknWAfR4u1j4PVyr/c5NhfbMJ4vjpf5fkq/MuoFuKsYmVJudFuyAQhfh0r+pzkYnjMBSMO&#10;s6l0y0lQdvi3SgM7nUMdNbeivL+VBluzDkT91xgLCdtlgfdUM45+6XSnOhQZgvQENIkA6eOVMLHo&#10;3OrywUjdSynFwXgLomrCXZdDBlNf5O4Y6SFO0yl3gboQWyZHLCDiDVBDnD9hrwTKfouvE7ZNSLmx&#10;n1765Jhj3ImHv8XBMMLBVZT6m0US+3iD534aB4kfhOlVCukuxavNlIM3jNMf56AJPciH8xciL7Cf&#10;54xsmIbiXLMGEvF4iGRfC8MxhIz6A7mH/+dIro/bY08rx3ckBWQbyP3QUcCgEvKLhw5QnSEF/dER&#10;ST1Uv+NAqjTE2JRzO8HzOIKJPN3Znu4QXoCopac95Ia5di1A10qT1gYac2Gy9I7ZnGZI6rQ6DcKW&#10;FRl8e+fA6EmCeLllgVu6M7a4tqd5lYyGyM9d60PX0BLNtqxm+t52QOBdoxS/u2WFqSVmclqB0iGe&#10;P1DFGhRiWwSGU+4OhAwrbEl/CGHVQtgYZB6WnkT1VMrMTCd6bGvWDtnejHuLAfxH/cszoLneaCWK&#10;rqFcu2ZP0hqMF1xVrFXg8Yw2W1ouPfmuNIUMGk0N1RKcyl3AP1cRouQyCNLoys/nQQ4VIV77lymO&#10;/ThYxzjASZiH+RCNnaKACqlXLfsHwtHWuaEneZL/SWYQcnWx+ADYQ2RAJdSS6qIywx0Upn4dct24&#10;YVF/ANr44FV9QXIen0+7KFDJdmDRPMJ9WxDCmR/KrWOGHIr0uPCfLduTPP+qcvDV+m57kqET+b8K&#10;9P2ZZazhKCRWQ1f42hRrX3JsvehfyMxb1Oncnnp4bbz4G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Px1qTbgAAAACgEAAA8AAABkcnMvZG93bnJldi54bWxMj0FrwkAQhe+F/odlhN50&#10;sxaridmISNuTFKqF0tuajEkwOxuyaxL/faenehzex3vfpJvRNqLHzteONKhZBAIpd0VNpYav49t0&#10;BcIHQ4VpHKGGG3rYZI8PqUkKN9An9odQCi4hnxgNVQhtIqXPK7TGz1yLxNnZddYEPrtSFp0ZuNw2&#10;ch5FL9KamnihMi3uKswvh6vV8D6YYfusXvv95by7/RwXH997hVo/TcbtGkTAMfzD8KfP6pCx08ld&#10;qfCi0TCPF0xqmKpIgWAgXqkliBOTahmDzFJ5/0L2CwAA//8DAFBLAwQUAAYACAAAACEAPz7gFicl&#10;AAD8XgQAFAAAAGRycy9tZWRpYS9pbWFnZTEuZW1m7J0HjB3Hecc/ucRxieEgDpAgCGIkgOEAQZDA&#10;cGCkwEFgG0lcZDuxbCeOkyCyZVtusiVTXVazKInqVqV6bxRFkWIVq47tjuVIHkmRPPJ4JMVOHtux&#10;iCr5/vve97i3N7Nvd2ff4727/wHfzXv7dndm5/vN99+Z2XKGiPxIzf6uO0Nksn3RdNTHRfp/V+Rj&#10;n/vS50XOkDe/8x55ty7X1Qb8nfVe/ao/fFN/mDfgF5E5n3mvdPa/S76qyy/V7e0vmZctH637mKJf&#10;vqL2CbUL1d5T3e5jskTsd/yGfWDdM+Rj+v/UetGX6r933nlHaKwD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CBAQy8/ba8/dZbVXtT&#10;06q9qembJwfayTfkbbW34vbGCXlrkB3XZcflzROwYwPtuH4/ftRh/bpM7dhgO3n0iAy2w3Ky32WH&#10;5I1+tSNJO6jLqnZY08gOaFqxE5rW7FCfnPDafv1N7eBAO35wnwyyA7rswN5069sjxxN2TL8f69td&#10;sf2aem2X/qa2b6Ad3bdT/LZDf1Pb67Z+Xd6/d/sp26Ofnfa6Lk/Ybv0+yLbpsm1yxGW7dHlkWzWt&#10;Yzu3yuGdW7Lbjl457LBDumygbdbvCduu3wdYj36vZ5t0nYodfH2TpNtG/b2ObdPfI+vWtGIHNB1s&#10;G3RZmq3X36u2VdOY9elnv63T3zLYFl0np+3X9TNZr66XsAGx6x3G8rLr423owcmT8pbGadhJjdUn&#10;NSafPHq4Elej2Ir4qXETMdLioMa5Ewc0lmmsOq4xKbK9O+XYnh1q2+WYxgXYUY0D/Wjr2uaO7Oip&#10;mLaXI9oeDivfh7dsqNp6OaScHOp9TQ5tXhvZwZ41cnDTajm4sUttVWR9G1ZK34YV0re+U/avW161&#10;ZbJ/7VLZt2aJWkfFutplX9di2btqkexZubBqC2TPivmyp7NNdi9/NbJdy+bJrmVzZdfSOWqzI9vZ&#10;MUt2dsxUe0V2LJ5RtemyY9E02b5wqtqUii2YLNsXvCzb2ybJ620Tq/aSbJs3Qe1F2TZ3fGRb574g&#10;W+eMk62zn1d7LrItM5+T3pnPqj0jva88XbEZT0nv9Cdl8/QnZPO0xyPrmfqY9Ex9VHqmPCKbJj9c&#10;tYdk08tqkx6UjRMfqNr9mo6V7gn3qd1bsRfvkQ0v3q12l2x44c6q/UbWj7tD7Xa12yJb99ytsu65&#10;W9RulteerdozN8nap8eo3ah2Q2RrnrpB1jx5vax5YrTadZGtfuLXsvqxa9Wuka6aXS1dj14lXQ9f&#10;qfaryFZpuurhy2XVQ5fJygcurdolmsIulhX3XxRZ59gLpXPsKOm875dVu0CW36t2z/lqv6jY3T+X&#10;ZXefJ8vuOk+W3vWzit35U1n6m5+o/ViW3PGjmnXcfq503PZDtR9E1n7b96X9VrVbzpHFN3+vat/V&#10;9GxZdNP/qf1vxcZoOuZ/ZNGN35GFN/5X1b4tC2/4T1l4/bdkwfXfrNjob8iC0WepfV3t3yObf93X&#10;ZP6vYV+RtmvPrNqXpe2aL6l9Udqu/kJkr179r/Lq1f8ir171zzKvZp+XeVd+Tub96rM1m3vFP8nc&#10;K/5R7TNq/xDZnMv/TuZc9rdqn5bZl/5N1T6p6V/L7Ev+Su0vI5t1yV/IrIv/XGZd9AmZedHHq/Zn&#10;8sqFf6r2J2p/HNmMUX8kM375h2p/oPb7kU2/4KMy/YLfU/uITD/f7MMy7Re/I9N+/iG1D1Tt/Zq+&#10;X6aeB/vgKfuZflab8lOzD+lntZ/AdJnaZP08+ccw/Ry3c/V7ZB/Q9APy8g9h71f77Zi9T9rUb72L&#10;p0Vxq+zYOGL3B03QvkB0nq/n9NQGagO1gdrQatow6Qfvk0k/+C2ZdsGnpFvPv0ZsPC+r3xTpgo4T&#10;YTwIY0DUBvYb2G9gv6EF+w2mDZO+/16BLb7nAvYhiuqE6QLmEKgNOp7EMSWOKXFMqVXHlJLaMOmc&#10;90jbTWdTHwroQzTXHM0tUxsw50BtuE3nGTjfwPmG1pxvcGnDpHPeLYu0/8Dxpezz89G8M65DojZw&#10;Lppz0d656E6dL399yazIXHPRy++/UDa36TUHeq3Cto4ZkW185UlZNvb8QXPR3TMel63t06Rn3vjU&#10;uegFY74tayfcJVsWT5Eti07Z8gcv1rln/1x02+ivyLrJ90vvwklqE2XR7f8tvQsmqr0ki277jmAu&#10;euGt35bumXp9w4IJkS245Vuyef6LkdlcdI9+75k/fsBcdE/beIG1jfk371z0mpfulE2vviBLHhol&#10;qydUPkffHxwVzUPbXPTc0V+TddMflY3zXqjZgtu/V5uLtuVzdA4/mpOOzUV3jb9TNur1HO33jYrN&#10;Q2NOGnMNlfkGG1NCvwHaMPGcd8nrK9qoDxn7D9QGXqe04QVep1TvOqW14++qxZSkNqx/+cHab67z&#10;0nWTxkr8OiVog63X9ewY53VKC1UXcL2wrZdM923qUn1wX6d0RK8xjq+P68Tt+4rHr4i04YheX2zL&#10;kMbXMW2w3+Nz0bZs6SMXerUB171ivZOxfG07aAW0oeOBUQPyt9+RLn/quug6JVvWfv+oQdrQt6WS&#10;B/QheZ1SmjbMuvJMb76WH9NK34LaQG2gNtS/hjVNG/r1fhHEE9yvs2fdsqjP0KfXXOM7luO+mLg2&#10;4BrW44f7ot9wz4PrGtYN0x6txTDcT4J+w/bOudF9JRa71oy/Q/Vh4DWsK564urbdrjWLo/4D7nmw&#10;baANHWN/Wvvece+PomtY0X+wdcrUhi0d06O+wzG9vwf7h25AG7avmh99P6zXs3epXkArLN4jxTWs&#10;Vp4ytWHiOWfILr3O3fbNtKIDrnqgNlAbqA1h2mDtCuNJ0T0O1fsbdq48NX6R1IaBfYcbB93fsHXx&#10;1Ch+4Xx+3lWn7m9ov/OHtbi2ZdHkQdqAcSSUB3pQucfhk9J23Rdq20AbusbddGrf13w20oblj11a&#10;W6csbdi6ZHrt/oYlOp5k9QRtsL4Fxo3s/oa5eg8INGI+xpUaqA0r9V4eKwtTasO+NXr/G+99k27e&#10;+yZF7n1L6zf47n1b/fwttRiU1IZBfYcc976hH4GYllUbcO+bxUBoA+Ybjuu9+7YsmZalDZhjsHvf&#10;fNqAfgN0An0FM/Q1GqkNnJP260GcBfYb2G9gvyGs39Bxx7kSH0NC+8I4EsaXrK25tGFA3+GZSt8h&#10;fl80xpVs7An7QR9i99qO2rhSmjZgPsH6DUvGnlcrh2lD5+M6t77sleh5Gts0XfX8DbV1ktow/6av&#10;1+6LtuPJMt+wZ0NnXW2ALticc70xJZt/nnPtV2vjT3nnGzCmBLPjYOrXCWoDtYHaEKYNezKMX7u0&#10;oe3aL9fmm6N5B+07mDZ03PXjuvHLpQ3rpjxQ227J2F/oeNIXo2uVLAaaNtgzlpY/dlndMSVcqzTn&#10;qr+XxXd/v7bvtOuUbLzo2KF9svA335WZl39adlTnFzDvgDEl6AbKhHkHG1OyOQik8X7Dlnb0Iz4o&#10;6GNgm3Z9forpCLXBH9vN50VTagO1gdrg1oa9+oyuTbOej56llDamhGfxof3h+XsrH79Wr1mtPE8J&#10;fQlrlz5twHVKtk6X9h1MG+Jz0RumPSILbvxW9CwlXL9q67u0YfHtZ9d+t/XiqWmDjSmhLxK/ZgnL&#10;k/2G5PVGiPlpz1MybYjna5+hEdAGzD/bsmTa9eKdA7Qh+fuMCz8dpA28VimbnlAbqA3UhsHa8JrO&#10;y1hM2jTrOUnTBlsvOReN+xvsN5824Fl76DNgPaSmDTYXjeXxuWg8b8/2adqA73hua9v1X4uetYdr&#10;lfbpcyjtmayrX7i5to1pQ8d9P5GdqxdGY0rWh8D3+Td/o6YNleXrZdkjF+l6lWe17unulJXPXpdJ&#10;GzAXDS2I5hN07AjzDzP1OYDQBjxrD/qA/kP0u8434HOkC9Vn7dn8A8ac8Hm3PktzuT7HEc/ZQ19i&#10;vy5bpc+LzHMNK8aTON9AbeBzWPkc1pDnsKLfYHF4r8Yl+5y8v8H6DegnxK9TsvkG1zWslWexVp7D&#10;2vXsjbV9r3rmhug5rPF+Q/td59aewxrvN9g1rFsWvRxtv+LJa7zPYbWymzY08jms1m+Iz0XXnsWq&#10;umDaUHkWa/nPYU27vwHa0D17XK2+rV6YDtYL9hvYb2C/YXC/YfHNlecp9erz1pNxI6kN9eYb9qxb&#10;Gt3fsFqfd57cV/I7+gt4Rvfyh05dU5pcx77Pv+Gs6BpW9BmwbCRpQ0i/4Zi+N8XqkOlgTbA6oTZQ&#10;G6gNfm3A+xswpmTtBWlSG3CdEuYa4uvY577Na6T99u/m1ga8v2HT3HED7le2feLapfVTH67dFz0S&#10;taHoXDTHk/xaYHxZSm2gNlAb0rUhz7t9MBe9+vlbdU76ap2TLufdPgvG/Iesenq0rNJnSdicdNrz&#10;lEb6u33SxpTYZ8iuDdAIPoeV733je99UH/jeN52Hbv33vvm0gc/Zy6cLtf4Dn8PK57DyOaze57BG&#10;fQe+E1SvTxr67wR1aQN1oZgu1PQBz+rmu334/gZ9ZzTf38B3+wyHd/vgvaDUhTBdMH14R/XhLegD&#10;3wnKd4LynaB8J2gLvxMUz9Tj/EJJuqBzDzWNiN4TejJ6d/SbbxyPnjf85vGj+l69/ood0/ToETnZ&#10;f1je6D9UsSMH5Y0jB+SNQ32n7OB+OaHXjJ04sFdO9FXseN8eOd63W47ps42P7dtRMX1W/TF9hthR&#10;fQ7M0V3bata/a6v079oi/Tt7K7ZDU70PtX97T80Ob9skh7dtVOuWQ1vNNsih3vVq605Zz2tyqGet&#10;HFQ7sGlN1VbLgY1dcqC7S/q6V1Vsw0rpg61foab35qjtXwdbrrZM9q1dGrMlsndNxylb3S57Vy+W&#10;vV2wRVVbKHtWwnTee6XObajt1md07tb3jOzufFVtXmS7luu7SCObq32XORVbqunS2bJz6SzZqe+W&#10;ge3omKn2SsXaZ8iOyPQ+o8UV275omlRsqqZT5fWFU9QmV2zBZNmm12VuWzBJtrWZTdTPMH03TduE&#10;yLbOmyBb572oNl62mM0dL71zXlAbN9BmPy+9ev9wr17PA9s861nZPBP2jPTU7GnpeUVtxlMJe0J6&#10;pj8hm6Y9nrDHZONUfe+LWndkj0j3FLOHpXsy7KFTpu9Q2ACb9KCsn/TAKZt4v6yfOFbWxe2l+2Td&#10;BNi9kb2maWR6v9va8WZ3R/e74Z63tfoemcj0Pqu1+q6LtRpz1tTsdv2s9vxt0Rw05qErdoumsJsj&#10;63ruJul6FjYmZjcK7oXu0nsaup6u2Kqnr9d5Z9hoWRk3nYdeGbcnfy0rn7y2atdoeo3gnrcVT1wV&#10;WefjV0rFfqXpFVW7XFPYZdKpz13tfPRSWV6zS2TZoxdX7SJNL5Kles8bnptUsVGaqj0cM313z9LI&#10;fqnv8VF7cLB16LIB9oB+d9n9urxq7Zq2j3XYfbosZov1c9JWqX/QTzipsaoWy+JxjZ9ZL2SADJAB&#10;MkAGyAAZIANkgAyQATJABsgAGSADZIAMkAEyQAbIABkgA2SADJABMkAGyAAZIANkgAyQATJABsgA&#10;GSADZIAMkAEyQAbIABkgA2SADJABMkAGyAAZIANkgAyQATJABsgAGSADZIAMkAEyQAbIABkY9gzg&#10;+YT79Tl0IdasZ1kd0ufthZQT2xYtaxl5J58FGVr3KFPR43FtF1q3yeNz5ZF1GZ6RFlqeRm/vqv9Q&#10;n6LMRZ8PV0becR+G7K/eMeTxb5n7SjIRP96sbI6U9bpnj5OJ50iQNauu8I7X01XWqed/KihvbJ9k&#10;PLTuy37nbWjd4njKYgFtOLQ8jd7eVf+hPkWZcexF6rGM9hHXu5BjqXcMayc/ktm/9d67EMJKmcwW&#10;8dlQ3ibE/9b2mnV8ZbBfpKwh7KGOoAvxNmdlCK17V2yyfRdJzZ9F0zLbWWidFz2GPNu56j/Up8i/&#10;Xlx1+RbnHXnK7lo3GYNDjqXeMcy68szM5V362LWpWhnCSpnMuvzSystC/G98Nev4T5c2hNaRj7/Q&#10;/bpiU4gvzJ9FU99xFilTSHsvWv6827nqP9SnKEO9uOqqz9D6wvtvkvsNOZa0YyhS1mSfO17WIvsz&#10;X5fJbLxMw+FziP+tfptVD62qDb52Elr3rtgU4gvzZ9G0zHYW0t6Llj/vdq76D/UpyuDjJc23m/U9&#10;TnnLH18f2yf3H3IsaccAHYrnneVzsk8TL2sIK2UyGy/TcPgc4n/zabPq4XRpQ2i+vnOe0Lp3xaYQ&#10;X5g/i6ZltrOQ9l60/Hm3c9V/qE9RhrS46vNvaL6uPEP26dqflb3I3F3auFIIK2Uya8c3XNIQ/1tb&#10;alZdhMZolLdIWUPz9eUZWveu2OTLK8ty82fRtMx2FtLei5Y/73au+g/1KcqQFld9fgzN15VnyD5d&#10;+0PZd+n7dPPWs63vO8cKYaVMZn2+adXlIf43nzXr2ENjNMpbpKyh+fryDK17V2zy5ZVlufmzaFpm&#10;Owtp70XLn3c7V/2H+hRl8MXVNB+G5uvKM2Sfrv2h/EXGk8wvvnGlEFbKZDbNP634W4j/zWfNOu7Q&#10;GI3yFilraL6+PEPr3hWbfHllWW7+LJqW2c5C2nvR8ufdzlX/oT5FGXxxNc2Hofm68gzZp2t/KH+R&#10;8STzi29cKYSVMplN808r/hbif/NZs447NEajvEXKGpqvL8/QunfFJl9eWZabP4umZbazkPZetPx5&#10;t3PVf6hPUQZfXE3zYWi+rjxD9unaX8h4kvnGNa4UwkqZzKb5pxV/C/G/+atZxx0ao1HeImUNzdeX&#10;Z2jdu2KTL68sy82fRdMy21lIey9a/rzbueo/1Kcogyuu1vNfaL6uPEP26dpfyHiS+cY1rhTCSpnM&#10;1vNRq/0e4n/zV7OOOTRGo7xFyprnPh2rk3jqyzO07l2xyZdXluXxMhf5XGY7C2nvVnZXfMpSDyHr&#10;hPoUZS9S7tC24coz5Fhc+wsZTzKfusaVkJf9njctk9kQbobitiH+Nz8067hC+Ud585YVz1ux4yya&#10;+vIMrXtqQ/qzXlzxyeeLspaH+hSMFSl36PmLK8+QY0nur4zxJGt/yXEl5GW/5U1xjGX5frjtJ8T/&#10;5odm1cnp0IbQe4pQR776Ca17agO1AWyFxEZrw2U/0yWpDWWMJ1lZk/fphRw/teGdhsWntNjni4lF&#10;lzdbG9BeQvvBafGb2uDnMqS9WwxJxqei3OXZLtSnKHuecuMc+tWbzi583mx15TrGkGNJHkNoO7Jy&#10;IsXxxssbwgq1wd8GQ/xv/or7qZGfy9AGcFTPMN+F85wyeMbzJn11Elr3abrjyzNtufmzaFpmOwtp&#10;71Z+7CPteBvxW6hPUXacF9djFOuA0dCxJOTnGsNH3YQcS7zuyxxPMt/Gn60dwkqZzDaCp9O5zxD/&#10;m5/KSuvVQxnaUFZZs+4nznDy+ELrntowPMeUsrJV1nqua3/AagifcW0oczzJjjk+rkRt8J/7J2NO&#10;nu8h/jc/lZXWK3eraUNanyG07aHOqQ3p2oCYBL7LsjSdN3aHUnvK0i6T4zN2HKF8xrWhjP538lji&#10;5aY2UBtaSRtQ1uT1FPF2F9r2qA3pupCMJWV8j8e7pC/teytpA+JrGqMhx2J1lWc8CRqSR0dMq6kN&#10;1IZW0Qa0KYsVaWlI26M2UBtC9A59qjRdALchfJo25BlPwrp51rdxJWoDtWEoawPOdzCGZOcyaZpg&#10;v4W0PWoDtaGINiD2Wtw2Dn1pCJ+WR55+APoYefoZNq5EbaA2DGVtyKsLaI8hbY/aQG3Iqw3QBdd9&#10;DI3ShjxxHhpi5cijJzgXozZQG4ayNlg7Rfur11e3NkBt8DMd0t7NF2Wndi5s/nOloT4tu8yu/aEd&#10;ZenfhhwL6irP+BDWtfrMs51d7+s6zizLcIyWL9OB7THE/1nqPs869XzTCtqA48V5T5bzs9C6R33U&#10;q7M8v+fxlWvdMtsZtaGx/SIw6rt21ZgJ4RP+y3P+jz6G5Zunv4FxpRBWymTWyj9c0hD/u+JDyLJ6&#10;ddoq2oA6yKIPoXVPbWhs/EyyjBhUj9FQnybzbPT3eExOHlvIsWCMNWvZ0VaSeefRFWhc1ryS6+EY&#10;k3nze6X/EOL/ZD2Hfq/nEzCA8jbSEG9xLhJ6LNje5sp8xxVa99SGoacN0I9G8ol94z7mss6TEIN9&#10;Y6AhfOa5Xzs+nmRtJc+4Ukh7xTFankzLH1MajnWK9gItysO4S0/S+u0hbQ95URuGnjY0uy3gvD8k&#10;NoIjX3wM5dPVHlzLXH2XkHEiVx6+Zb5jb7Yfh2J+Zfh/KB5XWWWCRoS0Pd+zalC+0LqnNlAbjHNw&#10;5ot/9Za7xnTK4LNevvjdlzfyDz0vy5I/tWFgX8F4Ksv/8f0Nx8955sZcPPrqhNrg57KM80ZfvQ/H&#10;5bjuyMVe1mWuaydC+cySt2s8yfyTZ84iS16udagN/jZYhv/Nl8M1DY1TrnaHugqte/Yb0vsNw5VH&#10;33G5Yl/WZa6xz1A+s+TtGk+y40O7ybKPkHWoDdQG461IGtpvgLa48g1te9QGaoNxhbHPsmNkKJ/1&#10;ypM2nmTH1ehxJWoDtcFYK5KGjOWifVAb/Pz5/BHaV0O9+/Y9HJeHxnFXjAzdZz1tSBtPMh81elzJ&#10;ddyW90hPy/D/cK1DnIvluZbO1xaaqQ3ohyO/IuYrf9blqKsi+brG3LCfrPn61huuXCaPC/cG++og&#10;63JXjCwjNqTlnzaeZMfY6HEl13Fb3iM9LcP/w6UO7dksYBbnK+jzprGd9Tff8wlC6941poRlWcs1&#10;VNZzHQe1wd3XwvmK6S/4KWvMBftMtuNQPtP4yjKeZOUp6xhd5cExWj5MBzLXSP+7fJFnWdJvrRj3&#10;0tpAaN27Ymor1pHrOMrQhjysFVnXFUtCfVqkHGVs4zp/aeSxZBlPsvpt5LhSMsZYnkzDr5Upg0vf&#10;PpJ+a8W4l9YGQtueK6a2Yh25joPakD7P7mszRZbjvNwVC0P5TCtLlvEkK1Mjx5WSMcbyZEptSOO3&#10;jN/S2kBo23PFVGpD82KqK36E+rQM5vLuwxcfG3UsaX1pV51iWaPGlXzH7ivHSFreKP/n5dO1ftJv&#10;rRb3fOdjxldo3VMbmqcDLj7Nj/E01KeufBq9zDWehGNq1LGk9aXjdRn/3KhxpWSMiec50j83yv9l&#10;8Jz0W6tpg+t+ojhvoXVPbaA2hLYzxNw4k/HPoXz6ypbWl47nH//cqHGlZIyJ5znSPzfK/z4u8ixP&#10;+q2VtCHLuVFo3VMbqA152lNyXTwnDNc9+WJgKJ/J/PC9yHiSla8R40rJGGN5MW1cv9HFRd5lSb+1&#10;ijaknYvFmQtte9QGakPeNmXr437ONF0Ap6F8Wl7xNMs5U7yNxD83YlwpGWPi+Y30z43wf5yFkM9J&#10;vw11bUD5XNeJ+xgLrXtqA7Uhb/vCuXfWMZ1QPl1ly5q3q81gXsS1z5BlyRjjyteW2b0lrns1bZ3h&#10;lDbC/yG+im+b9NtQ1Aa0NZzPFOEltO6pDdSGeHvxfcY4Ds7X85y3IMaF8pksT8h4ksXckOflJ8uD&#10;78kYY/nEU9x37hrPQt8rb53G9zvUP5ftf1f9F12W9Nvp1AZwjfzBA8qF8x/f9R1ZfR5a99QGakOy&#10;bYEJGNjCtRBFzlmM31A+k2ULGU+yMpXxfJB4uXCMtu9kin4CtAi6gLqMj8GhXnE82FfaPpL75PeB&#10;916zPlgfZIAMtBIDpgv15uvRb8B5I/WBfLcS3ywreSUDxRjAOHFcF9A/iI8f4TOWYfzAPoeOI9BX&#10;xXzFemO9kQEy0AwG0GdIakHyO8aZML5s5cH4UhljZrY/pmSdDJABMjC0GEBfALE/7pe4NmD8CONI&#10;8fkHbFPGXHs8T34eWlycbn9gjit5LQY4DZlTPN3HxPzJeCsxgNifvM4D2oB5cNMAjDnFtcH6Gq10&#10;nCzr0GyX8bHLuI9s7BIsxs23PjQjzmh8X/w8NH1Pvwxtv/i0Aedsdh0YztfQT4ifs6G90rdD27dD&#10;1T+Yq7L+KDhyjU/m0QZcV2f6gX1xLoxcDlX2W6lc9caUcCzQhPj1SWi3HFNi+yvCOfqjYMdiuaVJ&#10;fciqDXFdsH0hTe6vSFm5DRkfyQzgHAttKdkniPfd0VdHPwLtEHWFdhefmx7J9cdjzxc/7DwjHsft&#10;czyeZ9EGny5gf8Yq/ZPPP6wv1lecAbTJ+JwD2lZ8TAnnefY72jZ+j2tHfF/8TLbqMZBFH+ppQ9p9&#10;odQFMliPQf6ejRH0CxD/7bwN7TJuVo9o05h7sPVsOdNs9TwS6wkx3DVHXE8f0rQB/FlfI5n6dMFX&#10;jpHoEx4z22seBqyton+AdhnfFm3bxompC+QqzkbaZ4vh6IPm1Qdsk4z7+O5bjt98ulCvHGnHwN/I&#10;Oxl4J2q/1o5sHMnaIvoLvrbHumP7STJgHFl8L6IPtm2W1Mdm1nIky8/vZJoMuBmIjymhT8F6ctcT&#10;62VwvSTjscX2RulDVl2wcvA6isE+I8esEzJABhrJgM1dWRxOpmXrQ15dsPLwfIftoJHtgPsmX2Rg&#10;MAM2d2VxOJmWpQ9FdcG3HX052JesE9YJGSADZTKQRR9c+dXbznTGF99941n1tnOVhcvYJsgAGSAD&#10;5TNQL84jjrvqvd521IXyfeXyA5exnskAGQhlANc+I6Yn91Mvzvv0wXdvG5Yn88D3Iv0FzI2g3K7r&#10;a115cBnbCRkgA2QgOwN2nxquey5LH2yfNhZkafLeG/ipqC5g3gP79ekNGcjOAOuKdUUGyECSAVwT&#10;arG7LH3Iqg2huoBy496d5DHxOzknA2SADBRnwJ7VaNqAtAx9yKINRXQB5bX+QrzMeB4xOSjOAeuO&#10;dUcGyECcAd+8QKg+1NOGIrqQNveB/cWPi5/JORkgA2SgOANp8TZEH9K0oWxdQP/Bd+0T2SjOBuuO&#10;dUcGRjYDjdAH17gPYrhvuY0PuWJ8WvmoCyObXcYu+p8MNJaBtPhbtP9g8T5rSl1orI/Zhli/ZIAM&#10;FGHgdOkDtIe6QGaLMMttyA0ZaA4DzdaHon0Sl5aQkeYwwnpmPZOBkclAs/SBujAy+WJcod/JQOsy&#10;0Gh9oC60Lhts1/QdGRi5DKRpg+/aIDzXqN51SDYvXUQbfNuQ05HLKX1P35OB5jHQaF2gPjTPl2w3&#10;rGsyQAbKYKBZukB9IK9l8Mp9kCMy0HgGmq0L1IfG+5TthnVMBshACAOnSxeoD+Q2hFtuS37IQOMY&#10;aIQuYN7Y4n489S3HOr655rTy+bYhL43jhXXLuiUDw5+BtLiLeO26x6ze9Ui4VgnPzI5rgn3G8rRr&#10;mXyxPq2cvm3I7/Dnlz6mj8lAYxjonj3OGcNDdAHakfYc1nra4ov1afqA9xORkcYwwnplvZKBkccA&#10;4q2d08fTov0FxH1wlKYN+L1sfXCVlzyPPJ7pc/qcDJTHQHKMxxVn68Vy7MN0Ab6ppw1Yp94+s/Yf&#10;sB55KI8H1iXrkgyQATAALbA+Qxm6gH1m0QasV4Y+YFyMLJNlMkAGyED5DMy68szC887x/oL5Jm0u&#10;2taxNFQf8A5p2xfT8tlgnbJOycDIZcAV3+vF7OQ4kvGTNmfsGyeql1fadpYv05HLL31P35OB5jCA&#10;c/HkPISNOyEtogu2fVqcT8vTtx2ZaA4TrGfWMxkY2QyknfeH6gL1YWSzxdhC/5OB1mQA/QWcn1sM&#10;T6Yh/YXkvnz9gCzjS5xjaE2+GBfoNzLQugzgPrJkHMd3ny7U0xPXvmxZEX3wlYPMtS5z9B19RwaG&#10;PgOu83ZfPHata3E/a5pHH7Au+wxDnyG2c/qIDAxPBuIxv4guIIa7tCFtOeY5kjzFy+HTkOQ2/D48&#10;maRf6VcyMDQYQFxeOe6OAfc7m2/iMTupAdAS3/0NuCcO+0xug+++2I+8MM7l0g4rD9OhwQz9QD+Q&#10;gZHLQD1dwO/17ovOqw/kbeTyRt/T92Rg6DOQRRfgx3ragHWoD0Pf32yT9BEZIANZGFg7+RHneFBy&#10;TiKLNqTpw6J7Lhg095ClfFyHHJMBMkAGTg8DiPuI3TZnkNQF+CWrNmDdeP/B91wn+vr0+Jr1znon&#10;A2QgLwOYG8YzUDHOlNw2jzZg282LpkV6ktwPv5NLMkAGyMDwYSCvNtD3w8f39CV9SQbIQD0GcJ8a&#10;dILXn5KVeqzwdzJC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g&#10;HAY+LCIfVcPfR9Tw+f8FAAAA//8DAFBLAQItABQABgAIAAAAIQCm5lH7DAEAABUCAAATAAAAAAAA&#10;AAAAAAAAAAAAAABbQ29udGVudF9UeXBlc10ueG1sUEsBAi0AFAAGAAgAAAAhADj9If/WAAAAlAEA&#10;AAsAAAAAAAAAAAAAAAAAPQEAAF9yZWxzLy5yZWxzUEsBAi0AFAAGAAgAAAAhAMdwUHPgBAAAfg4A&#10;AA4AAAAAAAAAAAAAAAAAPAIAAGRycy9lMm9Eb2MueG1sUEsBAi0AFAAGAAgAAAAhAI4iCUK6AAAA&#10;IQEAABkAAAAAAAAAAAAAAAAASAcAAGRycy9fcmVscy9lMm9Eb2MueG1sLnJlbHNQSwECLQAUAAYA&#10;CAAAACEA/HWpNuAAAAAKAQAADwAAAAAAAAAAAAAAAAA5CAAAZHJzL2Rvd25yZXYueG1sUEsBAi0A&#10;FAAGAAgAAAAhAD8+4BYnJQAA/F4EABQAAAAAAAAAAAAAAAAARgkAAGRycy9tZWRpYS9pbWFnZTEu&#10;ZW1mUEsFBgAAAAAGAAYAfAEAAJ8uAAAAAA==&#10;">
            <v:shapetype id="_x0000_t32" coordsize="21600,21600" o:spt="32" o:oned="t" path="m,l21600,21600e" filled="f">
              <v:path arrowok="t" fillok="f" o:connecttype="none"/>
              <o:lock v:ext="edit" shapetype="t"/>
            </v:shapetype>
            <v:shape id="AutoShape 10" o:spid="_x0000_s1027" type="#_x0000_t32" style="position:absolute;left:2162;top:2227;width:840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AlPsAAAADcAAAADwAAAGRycy9kb3ducmV2LnhtbERPy6rCMBDdC/5DGMGdpopUqUa5FgWv&#10;Ox8g7oZmbltsJqWJWv/+RhDczeE8Z7FqTSUe1LjSsoLRMAJBnFldcq7gfNoOZiCcR9ZYWSYFL3Kw&#10;WnY7C0y0ffKBHkefixDCLkEFhfd1IqXLCjLohrYmDtyfbQz6AJtc6gafIdxUchxFsTRYcmgosKa0&#10;oOx2vBsFt7Scrg9pfPmlaHOtr1W8od1eqX6v/ZmD8NT6r/jj3ukwfzKF9zPhAr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QJT7AAAAA3AAAAA8AAAAAAAAAAAAAAAAA&#10;oQIAAGRycy9kb3ducmV2LnhtbFBLBQYAAAAABAAEAPkAAACOAwAAAAA=&#10;" strokecolor="#254061" strokeweight="1.5pt"/>
            <v:shapetype id="_x0000_t202" coordsize="21600,21600" o:spt="202" path="m,l,21600r21600,l21600,xe">
              <v:stroke joinstyle="miter"/>
              <v:path gradientshapeok="t" o:connecttype="rect"/>
            </v:shapetype>
            <v:shape id="_x0000_s1028" type="#_x0000_t202" style="position:absolute;left:1375;top:1499;width:5669;height:622;visibility:visible;mso-wrap-style:square;v-text-anchor:top" stroked="f">
              <v:textbox>
                <w:txbxContent>
                  <w:p w:rsidR="00C251C7" w:rsidRDefault="00C251C7" w:rsidP="00B91A5F">
                    <w:pPr>
                      <w:spacing w:after="0"/>
                      <w:rPr>
                        <w:rFonts w:ascii="Aharoni" w:hAnsi="Aharoni" w:cs="Aharoni"/>
                        <w:color w:val="632423"/>
                        <w:sz w:val="36"/>
                        <w:lang w:val="en-GB"/>
                      </w:rPr>
                    </w:pPr>
                    <w:r>
                      <w:rPr>
                        <w:rFonts w:ascii="Aharoni" w:hAnsi="Aharoni" w:cs="Aharoni"/>
                        <w:color w:val="632423"/>
                        <w:sz w:val="36"/>
                        <w:lang w:val="en-GB"/>
                      </w:rPr>
                      <w:t>Su - Glikollü Oda Soğ</w:t>
                    </w:r>
                    <w:r w:rsidRPr="00B91A5F">
                      <w:rPr>
                        <w:rFonts w:ascii="Aharoni" w:hAnsi="Aharoni" w:cs="Aharoni"/>
                        <w:color w:val="632423"/>
                        <w:sz w:val="36"/>
                        <w:lang w:val="en-GB"/>
                      </w:rPr>
                      <w:t xml:space="preserve">utucular </w:t>
                    </w:r>
                  </w:p>
                  <w:p w:rsidR="00C251C7" w:rsidRPr="00B91A5F" w:rsidRDefault="00C251C7" w:rsidP="00B91A5F">
                    <w:pPr>
                      <w:spacing w:after="0"/>
                      <w:rPr>
                        <w:rFonts w:ascii="Aharoni" w:hAnsi="Aharoni" w:cs="Aharoni"/>
                        <w:color w:val="632423"/>
                        <w:sz w:val="36"/>
                        <w:lang w:val="en-G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7" o:spid="_x0000_s1029" type="#_x0000_t75" style="position:absolute;left:8373;top:948;width:2524;height:1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nYzEAAAA3AAAAA8AAABkcnMvZG93bnJldi54bWxET01rwkAQvQv9D8sUvJlNJUiTuoqIEUUo&#10;aNOW3obsNAnNzobsqvHfu4VCb/N4nzNfDqYVF+pdY1nBUxSDIC6tbrhSULzlk2cQziNrbC2Tghs5&#10;WC4eRnPMtL3ykS4nX4kQwi5DBbX3XSalK2sy6CLbEQfu2/YGfYB9JXWP1xBuWjmN45k02HBoqLGj&#10;dU3lz+lsFAz7xtqP7efrV3HIV5vU6C5590qNH4fVCwhPg/8X/7l3OsxPUvh9Jlw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NnYzEAAAA3AAAAA8AAAAAAAAAAAAAAAAA&#10;nwIAAGRycy9kb3ducmV2LnhtbFBLBQYAAAAABAAEAPcAAACQAwAAAAA=&#10;">
              <v:imagedata r:id="rId8" o:title=""/>
            </v:shape>
          </v:group>
        </w:pict>
      </w:r>
      <w:r w:rsidR="00B91A5F" w:rsidRPr="00A078AD">
        <w:rPr>
          <w:rFonts w:ascii="Bookman Old Style" w:hAnsi="Bookman Old Style"/>
          <w:b/>
          <w:sz w:val="24"/>
          <w:lang w:val="en-GB"/>
        </w:rPr>
        <w:t xml:space="preserve">                                                                </w:t>
      </w:r>
    </w:p>
    <w:p w:rsidR="00B91A5F" w:rsidRPr="00A078AD" w:rsidRDefault="00B91A5F" w:rsidP="00B91A5F">
      <w:pPr>
        <w:spacing w:line="360" w:lineRule="auto"/>
        <w:rPr>
          <w:rFonts w:ascii="Times New Roman" w:hAnsi="Times New Roman"/>
          <w:b/>
          <w:sz w:val="24"/>
          <w:lang w:val="en-GB"/>
        </w:rPr>
      </w:pPr>
    </w:p>
    <w:p w:rsidR="00C4461F" w:rsidRDefault="000F1ECE" w:rsidP="000F1ECE">
      <w:pPr>
        <w:pStyle w:val="KonuBal"/>
        <w:jc w:val="right"/>
        <w:rPr>
          <w:lang w:val="tr-TR"/>
        </w:rPr>
      </w:pPr>
      <w:r>
        <w:rPr>
          <w:lang w:val="tr-TR"/>
        </w:rPr>
        <w:t xml:space="preserve">                         </w:t>
      </w:r>
    </w:p>
    <w:p w:rsidR="00A811AB" w:rsidRPr="0046662D" w:rsidRDefault="00CD0F1E">
      <w:pPr>
        <w:pStyle w:val="KonuBal"/>
        <w:rPr>
          <w:sz w:val="24"/>
          <w:lang w:val="tr-TR"/>
        </w:rPr>
      </w:pPr>
      <w:r>
        <w:rPr>
          <w:noProof/>
          <w:lang w:val="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30" type="#_x0000_t176" style="position:absolute;left:0;text-align:left;margin-left:43.05pt;margin-top:27.05pt;width:415.15pt;height:96.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f5AIAANoGAAAOAAAAZHJzL2Uyb0RvYy54bWy0Vd9vEzEMfkfif4jyzu7H2rU97TqNjSGk&#10;AZUG4jlNcncRuSQkaa/jr8dJrl0ZExoI+nBKbMf+bH92zy92vURbbp3QqsbFSY4RV1Qzodoaf/50&#10;82qOkfNEMSK14jW+5w5fLF++OB9MxUvdacm4ReBEuWowNe68N1WWOdrxnrgTbbgCZaNtTzxcbZsx&#10;Swbw3suszPOzbNCWGaspdw6k10mJl9F/03DqPzaN4x7JGgM2H782ftfhmy3PSdVaYjpBRxjkL1D0&#10;RCgIenB1TTxBGyt+cdULarXTjT+hus900wjKYw6QTZE/yuauI4bHXKA4zhzK5P6dW/phu7JIMOjd&#10;ZIqRIj006XLjdYyNFqFAg3EV2N2ZlQ0pOnOr6VeHlL7qiGr5pbV66DhhAKsI9tlPD8LFwVO0Ht5r&#10;Bt4JeI+12jW2Dw6hCmgXW3J/aAnfeURBOC1n5SQHZBR0RVmeQpViDFLtnxvr/FuuexQONW6kHgCY&#10;9ZfSc6uI56tEjxiTbG+dDxhJtX83to3dCCmR1f6L8F3MPoCJSgdv0gEZDVkmsbPt+kpatCXArcnN&#10;vHh9Hc3lpodEk/gsh18iGYiBiqP1XgwwRjcRUuuOw0yjVZA8JxRMw1Oh5nvxb0MVweq/pgXh230d&#10;pVAImAMNnS9SYOQokTywcGwujGRsSMheKjSE5s/2CLUUB+VzSvOHXXDH/nsBLEJS9DWOpRy7Gfj+&#10;RrG4PjwRMp0hSakCZB5Xz0gbvQEXdx0bEBOBoeX8dAFrkQnYQ6fz/CxfzDAisoUFSr3FT3LwOWkm&#10;vkRIx2QbERNpOpLodzB8xIkD0EjGoxziRIchTsvA79a7tDNCt8KArzW7hxGH6QnTEf4Q4NBp+x2j&#10;AZZrjd23DbEcI/lOwQAtiskkbON4mUxnJVzssWZ9rCGKgqsae6hSPF75tME3xoq2g0hFHDylw+Jq&#10;RJzvB1TjQoIFmmYsLfuwoY/v0erhL2n5AwAA//8DAFBLAwQUAAYACAAAACEA9+6hIuAAAAAJAQAA&#10;DwAAAGRycy9kb3ducmV2LnhtbEyPUUvDMBSF3wX/Q7iCL7KlHV2dtemQDcW3YZ3gY9bEppjclCRd&#10;6r83Ps2nw+UczvluvZ2NJmfp/GCRQb7MgEjsrBiwZ3B8f15sgPjAUXBtUTL4kR62zfVVzSthI77J&#10;cxt6kkrQV5yBCmGsKPWdkob7pR0lJu/LOsNDOl1PheMxlRtNV1lWUsMHTAuKj3KnZPfdTobB9BI/&#10;7vaHTn1SvXa71yHuD21k7PZmfnoEEuQcLmH4w0/o0CSmk51QeKIZbMo8JRmsi6TJf8jLAsiJwaoo&#10;74E2Nf3/QfMLAAD//wMAUEsBAi0AFAAGAAgAAAAhALaDOJL+AAAA4QEAABMAAAAAAAAAAAAAAAAA&#10;AAAAAFtDb250ZW50X1R5cGVzXS54bWxQSwECLQAUAAYACAAAACEAOP0h/9YAAACUAQAACwAAAAAA&#10;AAAAAAAAAAAvAQAAX3JlbHMvLnJlbHNQSwECLQAUAAYACAAAACEAv0yPH+QCAADaBgAADgAAAAAA&#10;AAAAAAAAAAAuAgAAZHJzL2Uyb0RvYy54bWxQSwECLQAUAAYACAAAACEA9+6hIuAAAAAJAQAADwAA&#10;AAAAAAAAAAAAAAA+BQAAZHJzL2Rvd25yZXYueG1sUEsFBgAAAAAEAAQA8wAAAEsGAAAAAA==&#10;" fillcolor="#95b3d7" strokecolor="#95b3d7" strokeweight="1pt">
            <v:fill color2="#dce6f2" angle="135" focus="50%" type="gradient"/>
            <v:shadow on="t" color="#254061" opacity=".5" offset="1pt"/>
            <v:textbox>
              <w:txbxContent>
                <w:p w:rsidR="00C251C7" w:rsidRPr="00FB59B3" w:rsidRDefault="00C251C7" w:rsidP="00B91A5F">
                  <w:pPr>
                    <w:jc w:val="center"/>
                    <w:rPr>
                      <w:b/>
                      <w:sz w:val="24"/>
                    </w:rPr>
                  </w:pPr>
                </w:p>
                <w:p w:rsidR="00C251C7" w:rsidRPr="00FB59B3" w:rsidRDefault="00C251C7" w:rsidP="00B91A5F">
                  <w:pPr>
                    <w:jc w:val="center"/>
                    <w:rPr>
                      <w:rFonts w:ascii="Arial Rounded MT Bold" w:hAnsi="Arial Rounded MT Bold"/>
                      <w:b/>
                      <w:sz w:val="40"/>
                    </w:rPr>
                  </w:pPr>
                  <w:r>
                    <w:rPr>
                      <w:rFonts w:ascii="Arial Rounded MT Bold" w:hAnsi="Arial Rounded MT Bold"/>
                      <w:b/>
                      <w:sz w:val="40"/>
                    </w:rPr>
                    <w:t>KURULUM</w:t>
                  </w:r>
                  <w:r w:rsidRPr="00FB59B3">
                    <w:rPr>
                      <w:rFonts w:ascii="Arial Rounded MT Bold" w:hAnsi="Arial Rounded MT Bold"/>
                      <w:b/>
                      <w:sz w:val="40"/>
                    </w:rPr>
                    <w:t xml:space="preserve">, </w:t>
                  </w:r>
                  <w:r>
                    <w:rPr>
                      <w:rFonts w:cs="Arial"/>
                      <w:b/>
                      <w:sz w:val="40"/>
                    </w:rPr>
                    <w:t>İŞ</w:t>
                  </w:r>
                  <w:r w:rsidRPr="001C3747">
                    <w:rPr>
                      <w:rFonts w:ascii="Arial Rounded MT Bold" w:hAnsi="Arial Rounded MT Bold"/>
                      <w:b/>
                      <w:sz w:val="40"/>
                    </w:rPr>
                    <w:t xml:space="preserve">LETME ve </w:t>
                  </w:r>
                  <w:r>
                    <w:rPr>
                      <w:rFonts w:ascii="Arial Rounded MT Bold" w:hAnsi="Arial Rounded MT Bold"/>
                      <w:b/>
                      <w:sz w:val="40"/>
                    </w:rPr>
                    <w:t>BAKIM KILAVUZU</w:t>
                  </w:r>
                </w:p>
              </w:txbxContent>
            </v:textbox>
          </v:shape>
        </w:pict>
      </w:r>
    </w:p>
    <w:p w:rsidR="008151CB" w:rsidRPr="0046662D" w:rsidRDefault="008151CB">
      <w:pPr>
        <w:pStyle w:val="KonuBal"/>
        <w:rPr>
          <w:sz w:val="24"/>
          <w:lang w:val="tr-TR"/>
        </w:rPr>
      </w:pPr>
    </w:p>
    <w:p w:rsidR="008151CB" w:rsidRPr="0046662D" w:rsidRDefault="008151CB">
      <w:pPr>
        <w:pStyle w:val="KonuBal"/>
        <w:rPr>
          <w:sz w:val="24"/>
          <w:lang w:val="tr-TR"/>
        </w:rPr>
      </w:pPr>
    </w:p>
    <w:p w:rsidR="00A811AB" w:rsidRPr="0046662D" w:rsidRDefault="00A811AB">
      <w:pPr>
        <w:pStyle w:val="KonuBal"/>
        <w:rPr>
          <w:sz w:val="24"/>
          <w:lang w:val="tr-TR"/>
        </w:rPr>
      </w:pPr>
    </w:p>
    <w:p w:rsidR="00823D57" w:rsidRDefault="00823D57">
      <w:pPr>
        <w:pStyle w:val="KonuBal"/>
        <w:rPr>
          <w:sz w:val="24"/>
          <w:lang w:val="tr-TR"/>
        </w:rPr>
      </w:pPr>
    </w:p>
    <w:p w:rsidR="00BD548E" w:rsidRPr="0046662D" w:rsidRDefault="00BD548E">
      <w:pPr>
        <w:pStyle w:val="KonuBal"/>
        <w:rPr>
          <w:sz w:val="24"/>
          <w:lang w:val="tr-TR"/>
        </w:rPr>
      </w:pPr>
    </w:p>
    <w:p w:rsidR="008151CB" w:rsidRPr="0046662D" w:rsidRDefault="0046662D">
      <w:pPr>
        <w:pStyle w:val="KonuBal"/>
        <w:rPr>
          <w:sz w:val="24"/>
          <w:lang w:val="tr-TR"/>
        </w:rPr>
      </w:pPr>
      <w:r>
        <w:rPr>
          <w:noProof/>
          <w:sz w:val="24"/>
          <w:lang w:val="tr-TR"/>
        </w:rPr>
        <w:drawing>
          <wp:inline distT="0" distB="0" distL="0" distR="0">
            <wp:extent cx="5538470" cy="3321050"/>
            <wp:effectExtent l="0" t="0" r="5080" b="0"/>
            <wp:docPr id="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8470" cy="3321050"/>
                    </a:xfrm>
                    <a:prstGeom prst="rect">
                      <a:avLst/>
                    </a:prstGeom>
                    <a:noFill/>
                    <a:ln>
                      <a:noFill/>
                    </a:ln>
                  </pic:spPr>
                </pic:pic>
              </a:graphicData>
            </a:graphic>
          </wp:inline>
        </w:drawing>
      </w:r>
    </w:p>
    <w:p w:rsidR="00397D04" w:rsidRDefault="00397D04">
      <w:pPr>
        <w:pStyle w:val="KonuBal"/>
        <w:rPr>
          <w:sz w:val="24"/>
          <w:lang w:val="tr-TR"/>
        </w:rPr>
      </w:pPr>
    </w:p>
    <w:p w:rsidR="008151CB" w:rsidRDefault="00397D04">
      <w:pPr>
        <w:pStyle w:val="KonuBal"/>
        <w:rPr>
          <w:sz w:val="24"/>
          <w:lang w:val="tr-TR"/>
        </w:rPr>
      </w:pPr>
      <w:r>
        <w:rPr>
          <w:noProof/>
          <w:sz w:val="24"/>
          <w:lang w:val="tr-TR"/>
        </w:rPr>
        <w:drawing>
          <wp:anchor distT="0" distB="0" distL="114300" distR="114300" simplePos="0" relativeHeight="251675136" behindDoc="0" locked="0" layoutInCell="1" allowOverlap="1">
            <wp:simplePos x="0" y="0"/>
            <wp:positionH relativeFrom="column">
              <wp:posOffset>5037455</wp:posOffset>
            </wp:positionH>
            <wp:positionV relativeFrom="paragraph">
              <wp:posOffset>168275</wp:posOffset>
            </wp:positionV>
            <wp:extent cx="1258570" cy="127952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8570" cy="1279525"/>
                    </a:xfrm>
                    <a:prstGeom prst="rect">
                      <a:avLst/>
                    </a:prstGeom>
                    <a:noFill/>
                    <a:ln>
                      <a:noFill/>
                    </a:ln>
                  </pic:spPr>
                </pic:pic>
              </a:graphicData>
            </a:graphic>
          </wp:anchor>
        </w:drawing>
      </w:r>
    </w:p>
    <w:p w:rsidR="00397D04" w:rsidRPr="0046662D" w:rsidRDefault="00397D04">
      <w:pPr>
        <w:pStyle w:val="KonuBal"/>
        <w:rPr>
          <w:sz w:val="24"/>
          <w:lang w:val="tr-TR"/>
        </w:rPr>
      </w:pPr>
    </w:p>
    <w:p w:rsidR="00B91A5F" w:rsidRDefault="00BD548E" w:rsidP="00B91A5F">
      <w:pPr>
        <w:pStyle w:val="ListeParagraf"/>
        <w:spacing w:line="360" w:lineRule="auto"/>
        <w:ind w:left="360"/>
        <w:rPr>
          <w:rFonts w:ascii="Aharoni" w:hAnsi="Aharoni" w:cs="Aharoni"/>
          <w:color w:val="632423"/>
          <w:sz w:val="28"/>
          <w:szCs w:val="24"/>
          <w:lang w:val="en-GB"/>
        </w:rPr>
      </w:pPr>
      <w:r>
        <w:rPr>
          <w:rFonts w:ascii="Aharoni" w:hAnsi="Aharoni" w:cs="Aharoni"/>
          <w:color w:val="632423"/>
          <w:sz w:val="28"/>
          <w:szCs w:val="24"/>
          <w:lang w:val="en-GB"/>
        </w:rPr>
        <w:t>GCS</w:t>
      </w:r>
    </w:p>
    <w:p w:rsidR="00B91A5F" w:rsidRPr="00B91A5F" w:rsidRDefault="00CD0F1E" w:rsidP="00B91A5F">
      <w:pPr>
        <w:pStyle w:val="ListeParagraf"/>
        <w:spacing w:line="360" w:lineRule="auto"/>
        <w:ind w:left="360"/>
        <w:rPr>
          <w:rFonts w:ascii="Swis721 BlkEx BT" w:hAnsi="Swis721 BlkEx BT"/>
          <w:i/>
          <w:color w:val="31849B"/>
          <w:sz w:val="36"/>
          <w:szCs w:val="24"/>
          <w:lang w:val="en-GB"/>
        </w:rPr>
      </w:pPr>
      <w:hyperlink r:id="rId11" w:history="1">
        <w:r w:rsidR="00BD548E" w:rsidRPr="00B436B5">
          <w:rPr>
            <w:rStyle w:val="Kpr"/>
            <w:rFonts w:ascii="Swis721 BlkEx BT" w:hAnsi="Swis721 BlkEx BT"/>
            <w:i/>
            <w:sz w:val="36"/>
            <w:szCs w:val="24"/>
            <w:lang w:val="en-GB"/>
          </w:rPr>
          <w:t>www.friterm.com</w:t>
        </w:r>
      </w:hyperlink>
      <w:r w:rsidR="00BD548E">
        <w:rPr>
          <w:rFonts w:ascii="Swis721 BlkEx BT" w:hAnsi="Swis721 BlkEx BT"/>
          <w:i/>
          <w:color w:val="31849B"/>
          <w:sz w:val="36"/>
          <w:szCs w:val="24"/>
          <w:lang w:val="en-GB"/>
        </w:rPr>
        <w:t xml:space="preserve"> </w:t>
      </w:r>
    </w:p>
    <w:p w:rsidR="00137A9B" w:rsidRDefault="00A76E4C">
      <w:pPr>
        <w:pStyle w:val="TBal"/>
        <w:rPr>
          <w:rFonts w:ascii="Arial" w:hAnsi="Arial" w:cs="Arial"/>
          <w:color w:val="auto"/>
          <w:sz w:val="22"/>
        </w:rPr>
      </w:pPr>
      <w:r w:rsidRPr="00A76E4C">
        <w:rPr>
          <w:rFonts w:ascii="Arial" w:hAnsi="Arial" w:cs="Arial"/>
          <w:color w:val="auto"/>
          <w:sz w:val="22"/>
        </w:rPr>
        <w:lastRenderedPageBreak/>
        <w:t>İÇİNDEKİLER</w:t>
      </w:r>
    </w:p>
    <w:p w:rsidR="00A76E4C" w:rsidRPr="00A76E4C" w:rsidRDefault="00A76E4C" w:rsidP="00A76E4C">
      <w:pPr>
        <w:rPr>
          <w:lang w:eastAsia="en-US"/>
        </w:rPr>
      </w:pPr>
    </w:p>
    <w:p w:rsidR="00892268" w:rsidRDefault="00430932">
      <w:pPr>
        <w:pStyle w:val="T1"/>
        <w:rPr>
          <w:rFonts w:asciiTheme="minorHAnsi" w:eastAsiaTheme="minorEastAsia" w:hAnsiTheme="minorHAnsi" w:cstheme="minorBidi"/>
          <w:b w:val="0"/>
          <w:kern w:val="0"/>
        </w:rPr>
      </w:pPr>
      <w:r w:rsidRPr="00137A9B">
        <w:fldChar w:fldCharType="begin"/>
      </w:r>
      <w:r w:rsidR="00137A9B" w:rsidRPr="00137A9B">
        <w:instrText xml:space="preserve"> TOC \o "1-5" \h \z \u </w:instrText>
      </w:r>
      <w:r w:rsidRPr="00137A9B">
        <w:fldChar w:fldCharType="separate"/>
      </w:r>
      <w:hyperlink w:anchor="_Toc88648149" w:history="1">
        <w:r w:rsidR="00892268" w:rsidRPr="00317EAF">
          <w:rPr>
            <w:rStyle w:val="Kpr"/>
          </w:rPr>
          <w:t>1.</w:t>
        </w:r>
        <w:r w:rsidR="00892268">
          <w:rPr>
            <w:rFonts w:asciiTheme="minorHAnsi" w:eastAsiaTheme="minorEastAsia" w:hAnsiTheme="minorHAnsi" w:cstheme="minorBidi"/>
            <w:b w:val="0"/>
            <w:kern w:val="0"/>
          </w:rPr>
          <w:tab/>
        </w:r>
        <w:r w:rsidR="00892268" w:rsidRPr="00317EAF">
          <w:rPr>
            <w:rStyle w:val="Kpr"/>
          </w:rPr>
          <w:t>BU KILAVUZ HAKKINDA</w:t>
        </w:r>
        <w:r w:rsidR="00892268">
          <w:rPr>
            <w:webHidden/>
          </w:rPr>
          <w:tab/>
        </w:r>
        <w:r w:rsidR="00892268">
          <w:rPr>
            <w:webHidden/>
          </w:rPr>
          <w:fldChar w:fldCharType="begin"/>
        </w:r>
        <w:r w:rsidR="00892268">
          <w:rPr>
            <w:webHidden/>
          </w:rPr>
          <w:instrText xml:space="preserve"> PAGEREF _Toc88648149 \h </w:instrText>
        </w:r>
        <w:r w:rsidR="00892268">
          <w:rPr>
            <w:webHidden/>
          </w:rPr>
        </w:r>
        <w:r w:rsidR="00892268">
          <w:rPr>
            <w:webHidden/>
          </w:rPr>
          <w:fldChar w:fldCharType="separate"/>
        </w:r>
        <w:r w:rsidR="00892268">
          <w:rPr>
            <w:webHidden/>
          </w:rPr>
          <w:t>1</w:t>
        </w:r>
        <w:r w:rsidR="00892268">
          <w:rPr>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50" w:history="1">
        <w:r w:rsidR="00892268" w:rsidRPr="00317EAF">
          <w:rPr>
            <w:rStyle w:val="Kpr"/>
            <w:noProof/>
          </w:rPr>
          <w:t>1.1.</w:t>
        </w:r>
        <w:r w:rsidR="00892268">
          <w:rPr>
            <w:rFonts w:asciiTheme="minorHAnsi" w:eastAsiaTheme="minorEastAsia" w:hAnsiTheme="minorHAnsi" w:cstheme="minorBidi"/>
            <w:noProof/>
            <w:kern w:val="0"/>
            <w:szCs w:val="22"/>
          </w:rPr>
          <w:tab/>
        </w:r>
        <w:r w:rsidR="00892268" w:rsidRPr="00317EAF">
          <w:rPr>
            <w:rStyle w:val="Kpr"/>
            <w:noProof/>
          </w:rPr>
          <w:t>Kullanım Kılavuzunun İncelenmesi</w:t>
        </w:r>
        <w:r w:rsidR="00892268">
          <w:rPr>
            <w:noProof/>
            <w:webHidden/>
          </w:rPr>
          <w:tab/>
        </w:r>
        <w:r w:rsidR="00892268">
          <w:rPr>
            <w:noProof/>
            <w:webHidden/>
          </w:rPr>
          <w:fldChar w:fldCharType="begin"/>
        </w:r>
        <w:r w:rsidR="00892268">
          <w:rPr>
            <w:noProof/>
            <w:webHidden/>
          </w:rPr>
          <w:instrText xml:space="preserve"> PAGEREF _Toc88648150 \h </w:instrText>
        </w:r>
        <w:r w:rsidR="00892268">
          <w:rPr>
            <w:noProof/>
            <w:webHidden/>
          </w:rPr>
        </w:r>
        <w:r w:rsidR="00892268">
          <w:rPr>
            <w:noProof/>
            <w:webHidden/>
          </w:rPr>
          <w:fldChar w:fldCharType="separate"/>
        </w:r>
        <w:r w:rsidR="00892268">
          <w:rPr>
            <w:noProof/>
            <w:webHidden/>
          </w:rPr>
          <w:t>1</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51" w:history="1">
        <w:r w:rsidR="00892268" w:rsidRPr="00317EAF">
          <w:rPr>
            <w:rStyle w:val="Kpr"/>
            <w:noProof/>
          </w:rPr>
          <w:t>1.2.</w:t>
        </w:r>
        <w:r w:rsidR="00892268">
          <w:rPr>
            <w:rFonts w:asciiTheme="minorHAnsi" w:eastAsiaTheme="minorEastAsia" w:hAnsiTheme="minorHAnsi" w:cstheme="minorBidi"/>
            <w:noProof/>
            <w:kern w:val="0"/>
            <w:szCs w:val="22"/>
          </w:rPr>
          <w:tab/>
        </w:r>
        <w:r w:rsidR="00892268" w:rsidRPr="00317EAF">
          <w:rPr>
            <w:rStyle w:val="Kpr"/>
            <w:noProof/>
          </w:rPr>
          <w:t>Sorumluluklar</w:t>
        </w:r>
        <w:r w:rsidR="00892268">
          <w:rPr>
            <w:noProof/>
            <w:webHidden/>
          </w:rPr>
          <w:tab/>
        </w:r>
        <w:r w:rsidR="00892268">
          <w:rPr>
            <w:noProof/>
            <w:webHidden/>
          </w:rPr>
          <w:fldChar w:fldCharType="begin"/>
        </w:r>
        <w:r w:rsidR="00892268">
          <w:rPr>
            <w:noProof/>
            <w:webHidden/>
          </w:rPr>
          <w:instrText xml:space="preserve"> PAGEREF _Toc88648151 \h </w:instrText>
        </w:r>
        <w:r w:rsidR="00892268">
          <w:rPr>
            <w:noProof/>
            <w:webHidden/>
          </w:rPr>
        </w:r>
        <w:r w:rsidR="00892268">
          <w:rPr>
            <w:noProof/>
            <w:webHidden/>
          </w:rPr>
          <w:fldChar w:fldCharType="separate"/>
        </w:r>
        <w:r w:rsidR="00892268">
          <w:rPr>
            <w:noProof/>
            <w:webHidden/>
          </w:rPr>
          <w:t>1</w:t>
        </w:r>
        <w:r w:rsidR="00892268">
          <w:rPr>
            <w:noProof/>
            <w:webHidden/>
          </w:rPr>
          <w:fldChar w:fldCharType="end"/>
        </w:r>
      </w:hyperlink>
    </w:p>
    <w:p w:rsidR="00892268" w:rsidRDefault="00CD0F1E">
      <w:pPr>
        <w:pStyle w:val="T2"/>
        <w:tabs>
          <w:tab w:val="left" w:pos="1100"/>
          <w:tab w:val="right" w:leader="dot" w:pos="9399"/>
        </w:tabs>
        <w:rPr>
          <w:rFonts w:asciiTheme="minorHAnsi" w:eastAsiaTheme="minorEastAsia" w:hAnsiTheme="minorHAnsi" w:cstheme="minorBidi"/>
          <w:noProof/>
          <w:kern w:val="0"/>
          <w:szCs w:val="22"/>
        </w:rPr>
      </w:pPr>
      <w:hyperlink w:anchor="_Toc88648152" w:history="1">
        <w:r w:rsidR="00892268" w:rsidRPr="00317EAF">
          <w:rPr>
            <w:rStyle w:val="Kpr"/>
            <w:noProof/>
          </w:rPr>
          <w:t>1.2.1.</w:t>
        </w:r>
        <w:r w:rsidR="00892268">
          <w:rPr>
            <w:rFonts w:asciiTheme="minorHAnsi" w:eastAsiaTheme="minorEastAsia" w:hAnsiTheme="minorHAnsi" w:cstheme="minorBidi"/>
            <w:noProof/>
            <w:kern w:val="0"/>
            <w:szCs w:val="22"/>
          </w:rPr>
          <w:tab/>
        </w:r>
        <w:r w:rsidR="00892268" w:rsidRPr="00317EAF">
          <w:rPr>
            <w:rStyle w:val="Kpr"/>
            <w:noProof/>
          </w:rPr>
          <w:t>Üreticinin Sorumlulukları</w:t>
        </w:r>
        <w:r w:rsidR="00892268">
          <w:rPr>
            <w:noProof/>
            <w:webHidden/>
          </w:rPr>
          <w:tab/>
        </w:r>
        <w:r w:rsidR="00892268">
          <w:rPr>
            <w:noProof/>
            <w:webHidden/>
          </w:rPr>
          <w:fldChar w:fldCharType="begin"/>
        </w:r>
        <w:r w:rsidR="00892268">
          <w:rPr>
            <w:noProof/>
            <w:webHidden/>
          </w:rPr>
          <w:instrText xml:space="preserve"> PAGEREF _Toc88648152 \h </w:instrText>
        </w:r>
        <w:r w:rsidR="00892268">
          <w:rPr>
            <w:noProof/>
            <w:webHidden/>
          </w:rPr>
        </w:r>
        <w:r w:rsidR="00892268">
          <w:rPr>
            <w:noProof/>
            <w:webHidden/>
          </w:rPr>
          <w:fldChar w:fldCharType="separate"/>
        </w:r>
        <w:r w:rsidR="00892268">
          <w:rPr>
            <w:noProof/>
            <w:webHidden/>
          </w:rPr>
          <w:t>1</w:t>
        </w:r>
        <w:r w:rsidR="00892268">
          <w:rPr>
            <w:noProof/>
            <w:webHidden/>
          </w:rPr>
          <w:fldChar w:fldCharType="end"/>
        </w:r>
      </w:hyperlink>
    </w:p>
    <w:p w:rsidR="00892268" w:rsidRDefault="00CD0F1E">
      <w:pPr>
        <w:pStyle w:val="T2"/>
        <w:tabs>
          <w:tab w:val="left" w:pos="1100"/>
          <w:tab w:val="right" w:leader="dot" w:pos="9399"/>
        </w:tabs>
        <w:rPr>
          <w:rFonts w:asciiTheme="minorHAnsi" w:eastAsiaTheme="minorEastAsia" w:hAnsiTheme="minorHAnsi" w:cstheme="minorBidi"/>
          <w:noProof/>
          <w:kern w:val="0"/>
          <w:szCs w:val="22"/>
        </w:rPr>
      </w:pPr>
      <w:hyperlink w:anchor="_Toc88648153" w:history="1">
        <w:r w:rsidR="00892268" w:rsidRPr="00317EAF">
          <w:rPr>
            <w:rStyle w:val="Kpr"/>
            <w:noProof/>
          </w:rPr>
          <w:t>1.2.2.</w:t>
        </w:r>
        <w:r w:rsidR="00892268">
          <w:rPr>
            <w:rFonts w:asciiTheme="minorHAnsi" w:eastAsiaTheme="minorEastAsia" w:hAnsiTheme="minorHAnsi" w:cstheme="minorBidi"/>
            <w:noProof/>
            <w:kern w:val="0"/>
            <w:szCs w:val="22"/>
          </w:rPr>
          <w:tab/>
        </w:r>
        <w:r w:rsidR="00892268" w:rsidRPr="00317EAF">
          <w:rPr>
            <w:rStyle w:val="Kpr"/>
            <w:noProof/>
          </w:rPr>
          <w:t>Müteahhit Sorumlulukları (Kurulum, montaj, işletmeye alma)</w:t>
        </w:r>
        <w:r w:rsidR="00892268">
          <w:rPr>
            <w:noProof/>
            <w:webHidden/>
          </w:rPr>
          <w:tab/>
        </w:r>
        <w:r w:rsidR="00892268">
          <w:rPr>
            <w:noProof/>
            <w:webHidden/>
          </w:rPr>
          <w:fldChar w:fldCharType="begin"/>
        </w:r>
        <w:r w:rsidR="00892268">
          <w:rPr>
            <w:noProof/>
            <w:webHidden/>
          </w:rPr>
          <w:instrText xml:space="preserve"> PAGEREF _Toc88648153 \h </w:instrText>
        </w:r>
        <w:r w:rsidR="00892268">
          <w:rPr>
            <w:noProof/>
            <w:webHidden/>
          </w:rPr>
        </w:r>
        <w:r w:rsidR="00892268">
          <w:rPr>
            <w:noProof/>
            <w:webHidden/>
          </w:rPr>
          <w:fldChar w:fldCharType="separate"/>
        </w:r>
        <w:r w:rsidR="00892268">
          <w:rPr>
            <w:noProof/>
            <w:webHidden/>
          </w:rPr>
          <w:t>2</w:t>
        </w:r>
        <w:r w:rsidR="00892268">
          <w:rPr>
            <w:noProof/>
            <w:webHidden/>
          </w:rPr>
          <w:fldChar w:fldCharType="end"/>
        </w:r>
      </w:hyperlink>
    </w:p>
    <w:p w:rsidR="00892268" w:rsidRDefault="00CD0F1E">
      <w:pPr>
        <w:pStyle w:val="T2"/>
        <w:tabs>
          <w:tab w:val="left" w:pos="1100"/>
          <w:tab w:val="right" w:leader="dot" w:pos="9399"/>
        </w:tabs>
        <w:rPr>
          <w:rFonts w:asciiTheme="minorHAnsi" w:eastAsiaTheme="minorEastAsia" w:hAnsiTheme="minorHAnsi" w:cstheme="minorBidi"/>
          <w:noProof/>
          <w:kern w:val="0"/>
          <w:szCs w:val="22"/>
        </w:rPr>
      </w:pPr>
      <w:hyperlink w:anchor="_Toc88648154" w:history="1">
        <w:r w:rsidR="00892268" w:rsidRPr="00317EAF">
          <w:rPr>
            <w:rStyle w:val="Kpr"/>
            <w:noProof/>
          </w:rPr>
          <w:t>1.2.3.</w:t>
        </w:r>
        <w:r w:rsidR="00892268">
          <w:rPr>
            <w:rFonts w:asciiTheme="minorHAnsi" w:eastAsiaTheme="minorEastAsia" w:hAnsiTheme="minorHAnsi" w:cstheme="minorBidi"/>
            <w:noProof/>
            <w:kern w:val="0"/>
            <w:szCs w:val="22"/>
          </w:rPr>
          <w:tab/>
        </w:r>
        <w:r w:rsidR="00892268" w:rsidRPr="00317EAF">
          <w:rPr>
            <w:rStyle w:val="Kpr"/>
            <w:noProof/>
          </w:rPr>
          <w:t>Kullanıcı/İşletmeci Sorumlulukları (İşletme, bakım)</w:t>
        </w:r>
        <w:r w:rsidR="00892268">
          <w:rPr>
            <w:noProof/>
            <w:webHidden/>
          </w:rPr>
          <w:tab/>
        </w:r>
        <w:r w:rsidR="00892268">
          <w:rPr>
            <w:noProof/>
            <w:webHidden/>
          </w:rPr>
          <w:fldChar w:fldCharType="begin"/>
        </w:r>
        <w:r w:rsidR="00892268">
          <w:rPr>
            <w:noProof/>
            <w:webHidden/>
          </w:rPr>
          <w:instrText xml:space="preserve"> PAGEREF _Toc88648154 \h </w:instrText>
        </w:r>
        <w:r w:rsidR="00892268">
          <w:rPr>
            <w:noProof/>
            <w:webHidden/>
          </w:rPr>
        </w:r>
        <w:r w:rsidR="00892268">
          <w:rPr>
            <w:noProof/>
            <w:webHidden/>
          </w:rPr>
          <w:fldChar w:fldCharType="separate"/>
        </w:r>
        <w:r w:rsidR="00892268">
          <w:rPr>
            <w:noProof/>
            <w:webHidden/>
          </w:rPr>
          <w:t>2</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55" w:history="1">
        <w:r w:rsidR="00892268" w:rsidRPr="00317EAF">
          <w:rPr>
            <w:rStyle w:val="Kpr"/>
            <w:noProof/>
          </w:rPr>
          <w:t>1.3.</w:t>
        </w:r>
        <w:r w:rsidR="00892268">
          <w:rPr>
            <w:rFonts w:asciiTheme="minorHAnsi" w:eastAsiaTheme="minorEastAsia" w:hAnsiTheme="minorHAnsi" w:cstheme="minorBidi"/>
            <w:noProof/>
            <w:kern w:val="0"/>
            <w:szCs w:val="22"/>
          </w:rPr>
          <w:tab/>
        </w:r>
        <w:r w:rsidR="00892268" w:rsidRPr="00317EAF">
          <w:rPr>
            <w:rStyle w:val="Kpr"/>
            <w:noProof/>
          </w:rPr>
          <w:t>Garanti</w:t>
        </w:r>
        <w:r w:rsidR="00892268">
          <w:rPr>
            <w:noProof/>
            <w:webHidden/>
          </w:rPr>
          <w:tab/>
        </w:r>
        <w:r w:rsidR="00892268">
          <w:rPr>
            <w:noProof/>
            <w:webHidden/>
          </w:rPr>
          <w:fldChar w:fldCharType="begin"/>
        </w:r>
        <w:r w:rsidR="00892268">
          <w:rPr>
            <w:noProof/>
            <w:webHidden/>
          </w:rPr>
          <w:instrText xml:space="preserve"> PAGEREF _Toc88648155 \h </w:instrText>
        </w:r>
        <w:r w:rsidR="00892268">
          <w:rPr>
            <w:noProof/>
            <w:webHidden/>
          </w:rPr>
        </w:r>
        <w:r w:rsidR="00892268">
          <w:rPr>
            <w:noProof/>
            <w:webHidden/>
          </w:rPr>
          <w:fldChar w:fldCharType="separate"/>
        </w:r>
        <w:r w:rsidR="00892268">
          <w:rPr>
            <w:noProof/>
            <w:webHidden/>
          </w:rPr>
          <w:t>3</w:t>
        </w:r>
        <w:r w:rsidR="00892268">
          <w:rPr>
            <w:noProof/>
            <w:webHidden/>
          </w:rPr>
          <w:fldChar w:fldCharType="end"/>
        </w:r>
      </w:hyperlink>
    </w:p>
    <w:p w:rsidR="00892268" w:rsidRDefault="00CD0F1E">
      <w:pPr>
        <w:pStyle w:val="T1"/>
        <w:rPr>
          <w:rFonts w:asciiTheme="minorHAnsi" w:eastAsiaTheme="minorEastAsia" w:hAnsiTheme="minorHAnsi" w:cstheme="minorBidi"/>
          <w:b w:val="0"/>
          <w:kern w:val="0"/>
        </w:rPr>
      </w:pPr>
      <w:hyperlink w:anchor="_Toc88648156" w:history="1">
        <w:r w:rsidR="00892268" w:rsidRPr="00317EAF">
          <w:rPr>
            <w:rStyle w:val="Kpr"/>
          </w:rPr>
          <w:t>2.</w:t>
        </w:r>
        <w:r w:rsidR="00892268">
          <w:rPr>
            <w:rFonts w:asciiTheme="minorHAnsi" w:eastAsiaTheme="minorEastAsia" w:hAnsiTheme="minorHAnsi" w:cstheme="minorBidi"/>
            <w:b w:val="0"/>
            <w:kern w:val="0"/>
          </w:rPr>
          <w:tab/>
        </w:r>
        <w:r w:rsidR="00892268" w:rsidRPr="00317EAF">
          <w:rPr>
            <w:rStyle w:val="Kpr"/>
          </w:rPr>
          <w:t>GÜVENLİK KURALLARI</w:t>
        </w:r>
        <w:r w:rsidR="00892268">
          <w:rPr>
            <w:webHidden/>
          </w:rPr>
          <w:tab/>
        </w:r>
        <w:r w:rsidR="00892268">
          <w:rPr>
            <w:webHidden/>
          </w:rPr>
          <w:fldChar w:fldCharType="begin"/>
        </w:r>
        <w:r w:rsidR="00892268">
          <w:rPr>
            <w:webHidden/>
          </w:rPr>
          <w:instrText xml:space="preserve"> PAGEREF _Toc88648156 \h </w:instrText>
        </w:r>
        <w:r w:rsidR="00892268">
          <w:rPr>
            <w:webHidden/>
          </w:rPr>
        </w:r>
        <w:r w:rsidR="00892268">
          <w:rPr>
            <w:webHidden/>
          </w:rPr>
          <w:fldChar w:fldCharType="separate"/>
        </w:r>
        <w:r w:rsidR="00892268">
          <w:rPr>
            <w:webHidden/>
          </w:rPr>
          <w:t>4</w:t>
        </w:r>
        <w:r w:rsidR="00892268">
          <w:rPr>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57" w:history="1">
        <w:r w:rsidR="00892268" w:rsidRPr="00317EAF">
          <w:rPr>
            <w:rStyle w:val="Kpr"/>
            <w:noProof/>
          </w:rPr>
          <w:t>2.1.</w:t>
        </w:r>
        <w:r w:rsidR="00892268">
          <w:rPr>
            <w:rFonts w:asciiTheme="minorHAnsi" w:eastAsiaTheme="minorEastAsia" w:hAnsiTheme="minorHAnsi" w:cstheme="minorBidi"/>
            <w:noProof/>
            <w:kern w:val="0"/>
            <w:szCs w:val="22"/>
          </w:rPr>
          <w:tab/>
        </w:r>
        <w:r w:rsidR="00892268" w:rsidRPr="00317EAF">
          <w:rPr>
            <w:rStyle w:val="Kpr"/>
            <w:noProof/>
          </w:rPr>
          <w:t>Semboller ve Uyarı İşaretleri</w:t>
        </w:r>
        <w:r w:rsidR="00892268">
          <w:rPr>
            <w:noProof/>
            <w:webHidden/>
          </w:rPr>
          <w:tab/>
        </w:r>
        <w:r w:rsidR="00892268">
          <w:rPr>
            <w:noProof/>
            <w:webHidden/>
          </w:rPr>
          <w:fldChar w:fldCharType="begin"/>
        </w:r>
        <w:r w:rsidR="00892268">
          <w:rPr>
            <w:noProof/>
            <w:webHidden/>
          </w:rPr>
          <w:instrText xml:space="preserve"> PAGEREF _Toc88648157 \h </w:instrText>
        </w:r>
        <w:r w:rsidR="00892268">
          <w:rPr>
            <w:noProof/>
            <w:webHidden/>
          </w:rPr>
        </w:r>
        <w:r w:rsidR="00892268">
          <w:rPr>
            <w:noProof/>
            <w:webHidden/>
          </w:rPr>
          <w:fldChar w:fldCharType="separate"/>
        </w:r>
        <w:r w:rsidR="00892268">
          <w:rPr>
            <w:noProof/>
            <w:webHidden/>
          </w:rPr>
          <w:t>4</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58" w:history="1">
        <w:r w:rsidR="00892268" w:rsidRPr="00317EAF">
          <w:rPr>
            <w:rStyle w:val="Kpr"/>
            <w:noProof/>
          </w:rPr>
          <w:t>2.2.</w:t>
        </w:r>
        <w:r w:rsidR="00892268">
          <w:rPr>
            <w:rFonts w:asciiTheme="minorHAnsi" w:eastAsiaTheme="minorEastAsia" w:hAnsiTheme="minorHAnsi" w:cstheme="minorBidi"/>
            <w:noProof/>
            <w:kern w:val="0"/>
            <w:szCs w:val="22"/>
          </w:rPr>
          <w:tab/>
        </w:r>
        <w:r w:rsidR="00892268" w:rsidRPr="00317EAF">
          <w:rPr>
            <w:rStyle w:val="Kpr"/>
            <w:noProof/>
          </w:rPr>
          <w:t>Kişisel Koruma</w:t>
        </w:r>
        <w:r w:rsidR="00892268">
          <w:rPr>
            <w:noProof/>
            <w:webHidden/>
          </w:rPr>
          <w:tab/>
        </w:r>
        <w:r w:rsidR="00892268">
          <w:rPr>
            <w:noProof/>
            <w:webHidden/>
          </w:rPr>
          <w:fldChar w:fldCharType="begin"/>
        </w:r>
        <w:r w:rsidR="00892268">
          <w:rPr>
            <w:noProof/>
            <w:webHidden/>
          </w:rPr>
          <w:instrText xml:space="preserve"> PAGEREF _Toc88648158 \h </w:instrText>
        </w:r>
        <w:r w:rsidR="00892268">
          <w:rPr>
            <w:noProof/>
            <w:webHidden/>
          </w:rPr>
        </w:r>
        <w:r w:rsidR="00892268">
          <w:rPr>
            <w:noProof/>
            <w:webHidden/>
          </w:rPr>
          <w:fldChar w:fldCharType="separate"/>
        </w:r>
        <w:r w:rsidR="00892268">
          <w:rPr>
            <w:noProof/>
            <w:webHidden/>
          </w:rPr>
          <w:t>5</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163" w:history="1">
        <w:r w:rsidR="00892268" w:rsidRPr="00317EAF">
          <w:rPr>
            <w:rStyle w:val="Kpr"/>
            <w:noProof/>
          </w:rPr>
          <w:t>2.2.1 Kişisel korunma işaretleri</w:t>
        </w:r>
        <w:r w:rsidR="00892268">
          <w:rPr>
            <w:noProof/>
            <w:webHidden/>
          </w:rPr>
          <w:tab/>
        </w:r>
        <w:r w:rsidR="00892268">
          <w:rPr>
            <w:noProof/>
            <w:webHidden/>
          </w:rPr>
          <w:fldChar w:fldCharType="begin"/>
        </w:r>
        <w:r w:rsidR="00892268">
          <w:rPr>
            <w:noProof/>
            <w:webHidden/>
          </w:rPr>
          <w:instrText xml:space="preserve"> PAGEREF _Toc88648163 \h </w:instrText>
        </w:r>
        <w:r w:rsidR="00892268">
          <w:rPr>
            <w:noProof/>
            <w:webHidden/>
          </w:rPr>
        </w:r>
        <w:r w:rsidR="00892268">
          <w:rPr>
            <w:noProof/>
            <w:webHidden/>
          </w:rPr>
          <w:fldChar w:fldCharType="separate"/>
        </w:r>
        <w:r w:rsidR="00892268">
          <w:rPr>
            <w:noProof/>
            <w:webHidden/>
          </w:rPr>
          <w:t>5</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165" w:history="1">
        <w:r w:rsidR="00892268" w:rsidRPr="00317EAF">
          <w:rPr>
            <w:rStyle w:val="Kpr"/>
            <w:noProof/>
          </w:rPr>
          <w:t>2.2.2 Uyarıcı işaretler</w:t>
        </w:r>
        <w:r w:rsidR="00892268">
          <w:rPr>
            <w:noProof/>
            <w:webHidden/>
          </w:rPr>
          <w:tab/>
        </w:r>
        <w:r w:rsidR="00892268">
          <w:rPr>
            <w:noProof/>
            <w:webHidden/>
          </w:rPr>
          <w:fldChar w:fldCharType="begin"/>
        </w:r>
        <w:r w:rsidR="00892268">
          <w:rPr>
            <w:noProof/>
            <w:webHidden/>
          </w:rPr>
          <w:instrText xml:space="preserve"> PAGEREF _Toc88648165 \h </w:instrText>
        </w:r>
        <w:r w:rsidR="00892268">
          <w:rPr>
            <w:noProof/>
            <w:webHidden/>
          </w:rPr>
        </w:r>
        <w:r w:rsidR="00892268">
          <w:rPr>
            <w:noProof/>
            <w:webHidden/>
          </w:rPr>
          <w:fldChar w:fldCharType="separate"/>
        </w:r>
        <w:r w:rsidR="00892268">
          <w:rPr>
            <w:noProof/>
            <w:webHidden/>
          </w:rPr>
          <w:t>6</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66" w:history="1">
        <w:r w:rsidR="00892268" w:rsidRPr="00317EAF">
          <w:rPr>
            <w:rStyle w:val="Kpr"/>
            <w:noProof/>
          </w:rPr>
          <w:t>2.3.</w:t>
        </w:r>
        <w:r w:rsidR="00892268">
          <w:rPr>
            <w:rFonts w:asciiTheme="minorHAnsi" w:eastAsiaTheme="minorEastAsia" w:hAnsiTheme="minorHAnsi" w:cstheme="minorBidi"/>
            <w:noProof/>
            <w:kern w:val="0"/>
            <w:szCs w:val="22"/>
          </w:rPr>
          <w:tab/>
        </w:r>
        <w:r w:rsidR="00892268" w:rsidRPr="00317EAF">
          <w:rPr>
            <w:rStyle w:val="Kpr"/>
            <w:noProof/>
          </w:rPr>
          <w:t>Uyarılar</w:t>
        </w:r>
        <w:r w:rsidR="00892268">
          <w:rPr>
            <w:noProof/>
            <w:webHidden/>
          </w:rPr>
          <w:tab/>
        </w:r>
        <w:r w:rsidR="00892268">
          <w:rPr>
            <w:noProof/>
            <w:webHidden/>
          </w:rPr>
          <w:fldChar w:fldCharType="begin"/>
        </w:r>
        <w:r w:rsidR="00892268">
          <w:rPr>
            <w:noProof/>
            <w:webHidden/>
          </w:rPr>
          <w:instrText xml:space="preserve"> PAGEREF _Toc88648166 \h </w:instrText>
        </w:r>
        <w:r w:rsidR="00892268">
          <w:rPr>
            <w:noProof/>
            <w:webHidden/>
          </w:rPr>
        </w:r>
        <w:r w:rsidR="00892268">
          <w:rPr>
            <w:noProof/>
            <w:webHidden/>
          </w:rPr>
          <w:fldChar w:fldCharType="separate"/>
        </w:r>
        <w:r w:rsidR="00892268">
          <w:rPr>
            <w:noProof/>
            <w:webHidden/>
          </w:rPr>
          <w:t>6</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67" w:history="1">
        <w:r w:rsidR="00892268" w:rsidRPr="00317EAF">
          <w:rPr>
            <w:rStyle w:val="Kpr"/>
            <w:noProof/>
          </w:rPr>
          <w:t>2.4.</w:t>
        </w:r>
        <w:r w:rsidR="00892268">
          <w:rPr>
            <w:rFonts w:asciiTheme="minorHAnsi" w:eastAsiaTheme="minorEastAsia" w:hAnsiTheme="minorHAnsi" w:cstheme="minorBidi"/>
            <w:noProof/>
            <w:kern w:val="0"/>
            <w:szCs w:val="22"/>
          </w:rPr>
          <w:tab/>
        </w:r>
        <w:r w:rsidR="00892268" w:rsidRPr="00317EAF">
          <w:rPr>
            <w:rStyle w:val="Kpr"/>
            <w:noProof/>
          </w:rPr>
          <w:t>Yanlış Kullanım</w:t>
        </w:r>
        <w:r w:rsidR="00892268">
          <w:rPr>
            <w:noProof/>
            <w:webHidden/>
          </w:rPr>
          <w:tab/>
        </w:r>
        <w:r w:rsidR="00892268">
          <w:rPr>
            <w:noProof/>
            <w:webHidden/>
          </w:rPr>
          <w:fldChar w:fldCharType="begin"/>
        </w:r>
        <w:r w:rsidR="00892268">
          <w:rPr>
            <w:noProof/>
            <w:webHidden/>
          </w:rPr>
          <w:instrText xml:space="preserve"> PAGEREF _Toc88648167 \h </w:instrText>
        </w:r>
        <w:r w:rsidR="00892268">
          <w:rPr>
            <w:noProof/>
            <w:webHidden/>
          </w:rPr>
        </w:r>
        <w:r w:rsidR="00892268">
          <w:rPr>
            <w:noProof/>
            <w:webHidden/>
          </w:rPr>
          <w:fldChar w:fldCharType="separate"/>
        </w:r>
        <w:r w:rsidR="00892268">
          <w:rPr>
            <w:noProof/>
            <w:webHidden/>
          </w:rPr>
          <w:t>7</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168" w:history="1">
        <w:r w:rsidR="00892268" w:rsidRPr="00317EAF">
          <w:rPr>
            <w:rStyle w:val="Kpr"/>
            <w:noProof/>
          </w:rPr>
          <w:t>2.4.1 Tehlikeli Döner Makineler</w:t>
        </w:r>
        <w:r w:rsidR="00892268">
          <w:rPr>
            <w:noProof/>
            <w:webHidden/>
          </w:rPr>
          <w:tab/>
        </w:r>
        <w:r w:rsidR="00892268">
          <w:rPr>
            <w:noProof/>
            <w:webHidden/>
          </w:rPr>
          <w:fldChar w:fldCharType="begin"/>
        </w:r>
        <w:r w:rsidR="00892268">
          <w:rPr>
            <w:noProof/>
            <w:webHidden/>
          </w:rPr>
          <w:instrText xml:space="preserve"> PAGEREF _Toc88648168 \h </w:instrText>
        </w:r>
        <w:r w:rsidR="00892268">
          <w:rPr>
            <w:noProof/>
            <w:webHidden/>
          </w:rPr>
        </w:r>
        <w:r w:rsidR="00892268">
          <w:rPr>
            <w:noProof/>
            <w:webHidden/>
          </w:rPr>
          <w:fldChar w:fldCharType="separate"/>
        </w:r>
        <w:r w:rsidR="00892268">
          <w:rPr>
            <w:noProof/>
            <w:webHidden/>
          </w:rPr>
          <w:t>7</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169" w:history="1">
        <w:r w:rsidR="00892268" w:rsidRPr="00317EAF">
          <w:rPr>
            <w:rStyle w:val="Kpr"/>
            <w:noProof/>
          </w:rPr>
          <w:t>2.4.2 Tehlikeli Voltaj</w:t>
        </w:r>
        <w:r w:rsidR="00892268">
          <w:rPr>
            <w:noProof/>
            <w:webHidden/>
          </w:rPr>
          <w:tab/>
        </w:r>
        <w:r w:rsidR="00892268">
          <w:rPr>
            <w:noProof/>
            <w:webHidden/>
          </w:rPr>
          <w:fldChar w:fldCharType="begin"/>
        </w:r>
        <w:r w:rsidR="00892268">
          <w:rPr>
            <w:noProof/>
            <w:webHidden/>
          </w:rPr>
          <w:instrText xml:space="preserve"> PAGEREF _Toc88648169 \h </w:instrText>
        </w:r>
        <w:r w:rsidR="00892268">
          <w:rPr>
            <w:noProof/>
            <w:webHidden/>
          </w:rPr>
        </w:r>
        <w:r w:rsidR="00892268">
          <w:rPr>
            <w:noProof/>
            <w:webHidden/>
          </w:rPr>
          <w:fldChar w:fldCharType="separate"/>
        </w:r>
        <w:r w:rsidR="00892268">
          <w:rPr>
            <w:noProof/>
            <w:webHidden/>
          </w:rPr>
          <w:t>7</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170" w:history="1">
        <w:r w:rsidR="00892268" w:rsidRPr="00317EAF">
          <w:rPr>
            <w:rStyle w:val="Kpr"/>
            <w:noProof/>
          </w:rPr>
          <w:t>2.4.3 Tehlikeli Düşük Sıcaklık</w:t>
        </w:r>
        <w:r w:rsidR="00892268">
          <w:rPr>
            <w:noProof/>
            <w:webHidden/>
          </w:rPr>
          <w:tab/>
        </w:r>
        <w:r w:rsidR="00892268">
          <w:rPr>
            <w:noProof/>
            <w:webHidden/>
          </w:rPr>
          <w:fldChar w:fldCharType="begin"/>
        </w:r>
        <w:r w:rsidR="00892268">
          <w:rPr>
            <w:noProof/>
            <w:webHidden/>
          </w:rPr>
          <w:instrText xml:space="preserve"> PAGEREF _Toc88648170 \h </w:instrText>
        </w:r>
        <w:r w:rsidR="00892268">
          <w:rPr>
            <w:noProof/>
            <w:webHidden/>
          </w:rPr>
        </w:r>
        <w:r w:rsidR="00892268">
          <w:rPr>
            <w:noProof/>
            <w:webHidden/>
          </w:rPr>
          <w:fldChar w:fldCharType="separate"/>
        </w:r>
        <w:r w:rsidR="00892268">
          <w:rPr>
            <w:noProof/>
            <w:webHidden/>
          </w:rPr>
          <w:t>7</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171" w:history="1">
        <w:r w:rsidR="00892268" w:rsidRPr="00317EAF">
          <w:rPr>
            <w:rStyle w:val="Kpr"/>
            <w:noProof/>
            <w:lang w:val="en-GB"/>
          </w:rPr>
          <w:t>2.4.4 Tehlikeli Akışkan</w:t>
        </w:r>
        <w:r w:rsidR="00892268">
          <w:rPr>
            <w:noProof/>
            <w:webHidden/>
          </w:rPr>
          <w:tab/>
        </w:r>
        <w:r w:rsidR="00892268">
          <w:rPr>
            <w:noProof/>
            <w:webHidden/>
          </w:rPr>
          <w:fldChar w:fldCharType="begin"/>
        </w:r>
        <w:r w:rsidR="00892268">
          <w:rPr>
            <w:noProof/>
            <w:webHidden/>
          </w:rPr>
          <w:instrText xml:space="preserve"> PAGEREF _Toc88648171 \h </w:instrText>
        </w:r>
        <w:r w:rsidR="00892268">
          <w:rPr>
            <w:noProof/>
            <w:webHidden/>
          </w:rPr>
        </w:r>
        <w:r w:rsidR="00892268">
          <w:rPr>
            <w:noProof/>
            <w:webHidden/>
          </w:rPr>
          <w:fldChar w:fldCharType="separate"/>
        </w:r>
        <w:r w:rsidR="00892268">
          <w:rPr>
            <w:noProof/>
            <w:webHidden/>
          </w:rPr>
          <w:t>8</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172" w:history="1">
        <w:r w:rsidR="00892268" w:rsidRPr="00317EAF">
          <w:rPr>
            <w:rStyle w:val="Kpr"/>
            <w:noProof/>
            <w:lang w:val="en-GB"/>
          </w:rPr>
          <w:t>2.4.5 Ultraviyole Işın</w:t>
        </w:r>
        <w:r w:rsidR="00892268">
          <w:rPr>
            <w:noProof/>
            <w:webHidden/>
          </w:rPr>
          <w:tab/>
        </w:r>
        <w:r w:rsidR="00892268">
          <w:rPr>
            <w:noProof/>
            <w:webHidden/>
          </w:rPr>
          <w:fldChar w:fldCharType="begin"/>
        </w:r>
        <w:r w:rsidR="00892268">
          <w:rPr>
            <w:noProof/>
            <w:webHidden/>
          </w:rPr>
          <w:instrText xml:space="preserve"> PAGEREF _Toc88648172 \h </w:instrText>
        </w:r>
        <w:r w:rsidR="00892268">
          <w:rPr>
            <w:noProof/>
            <w:webHidden/>
          </w:rPr>
        </w:r>
        <w:r w:rsidR="00892268">
          <w:rPr>
            <w:noProof/>
            <w:webHidden/>
          </w:rPr>
          <w:fldChar w:fldCharType="separate"/>
        </w:r>
        <w:r w:rsidR="00892268">
          <w:rPr>
            <w:noProof/>
            <w:webHidden/>
          </w:rPr>
          <w:t>8</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73" w:history="1">
        <w:r w:rsidR="00892268" w:rsidRPr="00317EAF">
          <w:rPr>
            <w:rStyle w:val="Kpr"/>
            <w:noProof/>
          </w:rPr>
          <w:t>2.5.</w:t>
        </w:r>
        <w:r w:rsidR="00892268">
          <w:rPr>
            <w:rFonts w:asciiTheme="minorHAnsi" w:eastAsiaTheme="minorEastAsia" w:hAnsiTheme="minorHAnsi" w:cstheme="minorBidi"/>
            <w:noProof/>
            <w:kern w:val="0"/>
            <w:szCs w:val="22"/>
          </w:rPr>
          <w:tab/>
        </w:r>
        <w:r w:rsidR="00892268" w:rsidRPr="00317EAF">
          <w:rPr>
            <w:rStyle w:val="Kpr"/>
            <w:noProof/>
          </w:rPr>
          <w:t>Çevresel Koruma</w:t>
        </w:r>
        <w:r w:rsidR="00892268">
          <w:rPr>
            <w:noProof/>
            <w:webHidden/>
          </w:rPr>
          <w:tab/>
        </w:r>
        <w:r w:rsidR="00892268">
          <w:rPr>
            <w:noProof/>
            <w:webHidden/>
          </w:rPr>
          <w:fldChar w:fldCharType="begin"/>
        </w:r>
        <w:r w:rsidR="00892268">
          <w:rPr>
            <w:noProof/>
            <w:webHidden/>
          </w:rPr>
          <w:instrText xml:space="preserve"> PAGEREF _Toc88648173 \h </w:instrText>
        </w:r>
        <w:r w:rsidR="00892268">
          <w:rPr>
            <w:noProof/>
            <w:webHidden/>
          </w:rPr>
        </w:r>
        <w:r w:rsidR="00892268">
          <w:rPr>
            <w:noProof/>
            <w:webHidden/>
          </w:rPr>
          <w:fldChar w:fldCharType="separate"/>
        </w:r>
        <w:r w:rsidR="00892268">
          <w:rPr>
            <w:noProof/>
            <w:webHidden/>
          </w:rPr>
          <w:t>9</w:t>
        </w:r>
        <w:r w:rsidR="00892268">
          <w:rPr>
            <w:noProof/>
            <w:webHidden/>
          </w:rPr>
          <w:fldChar w:fldCharType="end"/>
        </w:r>
      </w:hyperlink>
    </w:p>
    <w:p w:rsidR="00892268" w:rsidRDefault="00CD0F1E">
      <w:pPr>
        <w:pStyle w:val="T1"/>
        <w:rPr>
          <w:rFonts w:asciiTheme="minorHAnsi" w:eastAsiaTheme="minorEastAsia" w:hAnsiTheme="minorHAnsi" w:cstheme="minorBidi"/>
          <w:b w:val="0"/>
          <w:kern w:val="0"/>
        </w:rPr>
      </w:pPr>
      <w:hyperlink w:anchor="_Toc88648174" w:history="1">
        <w:r w:rsidR="00892268" w:rsidRPr="00317EAF">
          <w:rPr>
            <w:rStyle w:val="Kpr"/>
          </w:rPr>
          <w:t>3.</w:t>
        </w:r>
        <w:r w:rsidR="00892268">
          <w:rPr>
            <w:rFonts w:asciiTheme="minorHAnsi" w:eastAsiaTheme="minorEastAsia" w:hAnsiTheme="minorHAnsi" w:cstheme="minorBidi"/>
            <w:b w:val="0"/>
            <w:kern w:val="0"/>
          </w:rPr>
          <w:tab/>
        </w:r>
        <w:r w:rsidR="00892268" w:rsidRPr="00317EAF">
          <w:rPr>
            <w:rStyle w:val="Kpr"/>
          </w:rPr>
          <w:t>ETİKETLEME</w:t>
        </w:r>
        <w:r w:rsidR="00892268">
          <w:rPr>
            <w:webHidden/>
          </w:rPr>
          <w:tab/>
        </w:r>
        <w:r w:rsidR="00892268">
          <w:rPr>
            <w:webHidden/>
          </w:rPr>
          <w:fldChar w:fldCharType="begin"/>
        </w:r>
        <w:r w:rsidR="00892268">
          <w:rPr>
            <w:webHidden/>
          </w:rPr>
          <w:instrText xml:space="preserve"> PAGEREF _Toc88648174 \h </w:instrText>
        </w:r>
        <w:r w:rsidR="00892268">
          <w:rPr>
            <w:webHidden/>
          </w:rPr>
        </w:r>
        <w:r w:rsidR="00892268">
          <w:rPr>
            <w:webHidden/>
          </w:rPr>
          <w:fldChar w:fldCharType="separate"/>
        </w:r>
        <w:r w:rsidR="00892268">
          <w:rPr>
            <w:webHidden/>
          </w:rPr>
          <w:t>9</w:t>
        </w:r>
        <w:r w:rsidR="00892268">
          <w:rPr>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75" w:history="1">
        <w:r w:rsidR="00892268" w:rsidRPr="00317EAF">
          <w:rPr>
            <w:rStyle w:val="Kpr"/>
            <w:noProof/>
          </w:rPr>
          <w:t>3.1.</w:t>
        </w:r>
        <w:r w:rsidR="00892268">
          <w:rPr>
            <w:rFonts w:asciiTheme="minorHAnsi" w:eastAsiaTheme="minorEastAsia" w:hAnsiTheme="minorHAnsi" w:cstheme="minorBidi"/>
            <w:noProof/>
            <w:kern w:val="0"/>
            <w:szCs w:val="22"/>
          </w:rPr>
          <w:tab/>
        </w:r>
        <w:r w:rsidR="00892268" w:rsidRPr="00317EAF">
          <w:rPr>
            <w:rStyle w:val="Kpr"/>
            <w:noProof/>
          </w:rPr>
          <w:t>Ürün kodu</w:t>
        </w:r>
        <w:r w:rsidR="00892268">
          <w:rPr>
            <w:noProof/>
            <w:webHidden/>
          </w:rPr>
          <w:tab/>
        </w:r>
        <w:r w:rsidR="00892268">
          <w:rPr>
            <w:noProof/>
            <w:webHidden/>
          </w:rPr>
          <w:fldChar w:fldCharType="begin"/>
        </w:r>
        <w:r w:rsidR="00892268">
          <w:rPr>
            <w:noProof/>
            <w:webHidden/>
          </w:rPr>
          <w:instrText xml:space="preserve"> PAGEREF _Toc88648175 \h </w:instrText>
        </w:r>
        <w:r w:rsidR="00892268">
          <w:rPr>
            <w:noProof/>
            <w:webHidden/>
          </w:rPr>
        </w:r>
        <w:r w:rsidR="00892268">
          <w:rPr>
            <w:noProof/>
            <w:webHidden/>
          </w:rPr>
          <w:fldChar w:fldCharType="separate"/>
        </w:r>
        <w:r w:rsidR="00892268">
          <w:rPr>
            <w:noProof/>
            <w:webHidden/>
          </w:rPr>
          <w:t>9</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76" w:history="1">
        <w:r w:rsidR="00892268" w:rsidRPr="00317EAF">
          <w:rPr>
            <w:rStyle w:val="Kpr"/>
            <w:noProof/>
          </w:rPr>
          <w:t>3.2.</w:t>
        </w:r>
        <w:r w:rsidR="00892268">
          <w:rPr>
            <w:rFonts w:asciiTheme="minorHAnsi" w:eastAsiaTheme="minorEastAsia" w:hAnsiTheme="minorHAnsi" w:cstheme="minorBidi"/>
            <w:noProof/>
            <w:kern w:val="0"/>
            <w:szCs w:val="22"/>
          </w:rPr>
          <w:tab/>
        </w:r>
        <w:r w:rsidR="00892268" w:rsidRPr="00317EAF">
          <w:rPr>
            <w:rStyle w:val="Kpr"/>
            <w:noProof/>
          </w:rPr>
          <w:t>Etiket</w:t>
        </w:r>
        <w:r w:rsidR="00892268">
          <w:rPr>
            <w:noProof/>
            <w:webHidden/>
          </w:rPr>
          <w:tab/>
        </w:r>
        <w:r w:rsidR="00892268">
          <w:rPr>
            <w:noProof/>
            <w:webHidden/>
          </w:rPr>
          <w:fldChar w:fldCharType="begin"/>
        </w:r>
        <w:r w:rsidR="00892268">
          <w:rPr>
            <w:noProof/>
            <w:webHidden/>
          </w:rPr>
          <w:instrText xml:space="preserve"> PAGEREF _Toc88648176 \h </w:instrText>
        </w:r>
        <w:r w:rsidR="00892268">
          <w:rPr>
            <w:noProof/>
            <w:webHidden/>
          </w:rPr>
        </w:r>
        <w:r w:rsidR="00892268">
          <w:rPr>
            <w:noProof/>
            <w:webHidden/>
          </w:rPr>
          <w:fldChar w:fldCharType="separate"/>
        </w:r>
        <w:r w:rsidR="00892268">
          <w:rPr>
            <w:noProof/>
            <w:webHidden/>
          </w:rPr>
          <w:t>10</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77" w:history="1">
        <w:r w:rsidR="00892268" w:rsidRPr="00317EAF">
          <w:rPr>
            <w:rStyle w:val="Kpr"/>
            <w:noProof/>
          </w:rPr>
          <w:t>3.3.</w:t>
        </w:r>
        <w:r w:rsidR="00892268">
          <w:rPr>
            <w:rFonts w:asciiTheme="minorHAnsi" w:eastAsiaTheme="minorEastAsia" w:hAnsiTheme="minorHAnsi" w:cstheme="minorBidi"/>
            <w:noProof/>
            <w:kern w:val="0"/>
            <w:szCs w:val="22"/>
          </w:rPr>
          <w:tab/>
        </w:r>
        <w:r w:rsidR="00892268" w:rsidRPr="00317EAF">
          <w:rPr>
            <w:rStyle w:val="Kpr"/>
            <w:noProof/>
          </w:rPr>
          <w:t>Friterm Logo</w:t>
        </w:r>
        <w:r w:rsidR="00892268">
          <w:rPr>
            <w:noProof/>
            <w:webHidden/>
          </w:rPr>
          <w:tab/>
        </w:r>
        <w:r w:rsidR="00892268">
          <w:rPr>
            <w:noProof/>
            <w:webHidden/>
          </w:rPr>
          <w:fldChar w:fldCharType="begin"/>
        </w:r>
        <w:r w:rsidR="00892268">
          <w:rPr>
            <w:noProof/>
            <w:webHidden/>
          </w:rPr>
          <w:instrText xml:space="preserve"> PAGEREF _Toc88648177 \h </w:instrText>
        </w:r>
        <w:r w:rsidR="00892268">
          <w:rPr>
            <w:noProof/>
            <w:webHidden/>
          </w:rPr>
        </w:r>
        <w:r w:rsidR="00892268">
          <w:rPr>
            <w:noProof/>
            <w:webHidden/>
          </w:rPr>
          <w:fldChar w:fldCharType="separate"/>
        </w:r>
        <w:r w:rsidR="00892268">
          <w:rPr>
            <w:noProof/>
            <w:webHidden/>
          </w:rPr>
          <w:t>10</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78" w:history="1">
        <w:r w:rsidR="00892268" w:rsidRPr="00317EAF">
          <w:rPr>
            <w:rStyle w:val="Kpr"/>
            <w:noProof/>
          </w:rPr>
          <w:t>3.4.</w:t>
        </w:r>
        <w:r w:rsidR="00892268">
          <w:rPr>
            <w:rFonts w:asciiTheme="minorHAnsi" w:eastAsiaTheme="minorEastAsia" w:hAnsiTheme="minorHAnsi" w:cstheme="minorBidi"/>
            <w:noProof/>
            <w:kern w:val="0"/>
            <w:szCs w:val="22"/>
          </w:rPr>
          <w:tab/>
        </w:r>
        <w:r w:rsidR="00892268" w:rsidRPr="00317EAF">
          <w:rPr>
            <w:rStyle w:val="Kpr"/>
            <w:noProof/>
          </w:rPr>
          <w:t>UV – C Lamba Uyarı Etiketleri</w:t>
        </w:r>
        <w:r w:rsidR="00892268">
          <w:rPr>
            <w:noProof/>
            <w:webHidden/>
          </w:rPr>
          <w:tab/>
        </w:r>
        <w:r w:rsidR="00892268">
          <w:rPr>
            <w:noProof/>
            <w:webHidden/>
          </w:rPr>
          <w:fldChar w:fldCharType="begin"/>
        </w:r>
        <w:r w:rsidR="00892268">
          <w:rPr>
            <w:noProof/>
            <w:webHidden/>
          </w:rPr>
          <w:instrText xml:space="preserve"> PAGEREF _Toc88648178 \h </w:instrText>
        </w:r>
        <w:r w:rsidR="00892268">
          <w:rPr>
            <w:noProof/>
            <w:webHidden/>
          </w:rPr>
        </w:r>
        <w:r w:rsidR="00892268">
          <w:rPr>
            <w:noProof/>
            <w:webHidden/>
          </w:rPr>
          <w:fldChar w:fldCharType="separate"/>
        </w:r>
        <w:r w:rsidR="00892268">
          <w:rPr>
            <w:noProof/>
            <w:webHidden/>
          </w:rPr>
          <w:t>10</w:t>
        </w:r>
        <w:r w:rsidR="00892268">
          <w:rPr>
            <w:noProof/>
            <w:webHidden/>
          </w:rPr>
          <w:fldChar w:fldCharType="end"/>
        </w:r>
      </w:hyperlink>
    </w:p>
    <w:p w:rsidR="00892268" w:rsidRDefault="00CD0F1E">
      <w:pPr>
        <w:pStyle w:val="T1"/>
        <w:rPr>
          <w:rFonts w:asciiTheme="minorHAnsi" w:eastAsiaTheme="minorEastAsia" w:hAnsiTheme="minorHAnsi" w:cstheme="minorBidi"/>
          <w:b w:val="0"/>
          <w:kern w:val="0"/>
        </w:rPr>
      </w:pPr>
      <w:hyperlink w:anchor="_Toc88648179" w:history="1">
        <w:r w:rsidR="00892268" w:rsidRPr="00317EAF">
          <w:rPr>
            <w:rStyle w:val="Kpr"/>
          </w:rPr>
          <w:t>4.</w:t>
        </w:r>
        <w:r w:rsidR="00892268">
          <w:rPr>
            <w:rFonts w:asciiTheme="minorHAnsi" w:eastAsiaTheme="minorEastAsia" w:hAnsiTheme="minorHAnsi" w:cstheme="minorBidi"/>
            <w:b w:val="0"/>
            <w:kern w:val="0"/>
          </w:rPr>
          <w:tab/>
        </w:r>
        <w:r w:rsidR="00892268" w:rsidRPr="00317EAF">
          <w:rPr>
            <w:rStyle w:val="Kpr"/>
          </w:rPr>
          <w:t xml:space="preserve"> TEKNİK BİLGİ</w:t>
        </w:r>
        <w:r w:rsidR="00892268">
          <w:rPr>
            <w:webHidden/>
          </w:rPr>
          <w:tab/>
        </w:r>
        <w:r w:rsidR="00892268">
          <w:rPr>
            <w:webHidden/>
          </w:rPr>
          <w:fldChar w:fldCharType="begin"/>
        </w:r>
        <w:r w:rsidR="00892268">
          <w:rPr>
            <w:webHidden/>
          </w:rPr>
          <w:instrText xml:space="preserve"> PAGEREF _Toc88648179 \h </w:instrText>
        </w:r>
        <w:r w:rsidR="00892268">
          <w:rPr>
            <w:webHidden/>
          </w:rPr>
        </w:r>
        <w:r w:rsidR="00892268">
          <w:rPr>
            <w:webHidden/>
          </w:rPr>
          <w:fldChar w:fldCharType="separate"/>
        </w:r>
        <w:r w:rsidR="00892268">
          <w:rPr>
            <w:webHidden/>
          </w:rPr>
          <w:t>11</w:t>
        </w:r>
        <w:r w:rsidR="00892268">
          <w:rPr>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80" w:history="1">
        <w:r w:rsidR="00892268" w:rsidRPr="00317EAF">
          <w:rPr>
            <w:rStyle w:val="Kpr"/>
            <w:noProof/>
          </w:rPr>
          <w:t>4.1.</w:t>
        </w:r>
        <w:r w:rsidR="00892268">
          <w:rPr>
            <w:rFonts w:asciiTheme="minorHAnsi" w:eastAsiaTheme="minorEastAsia" w:hAnsiTheme="minorHAnsi" w:cstheme="minorBidi"/>
            <w:noProof/>
            <w:kern w:val="0"/>
            <w:szCs w:val="22"/>
          </w:rPr>
          <w:tab/>
        </w:r>
        <w:r w:rsidR="00892268" w:rsidRPr="00317EAF">
          <w:rPr>
            <w:rStyle w:val="Kpr"/>
            <w:noProof/>
          </w:rPr>
          <w:t>Standartlar</w:t>
        </w:r>
        <w:r w:rsidR="00892268">
          <w:rPr>
            <w:noProof/>
            <w:webHidden/>
          </w:rPr>
          <w:tab/>
        </w:r>
        <w:r w:rsidR="00892268">
          <w:rPr>
            <w:noProof/>
            <w:webHidden/>
          </w:rPr>
          <w:fldChar w:fldCharType="begin"/>
        </w:r>
        <w:r w:rsidR="00892268">
          <w:rPr>
            <w:noProof/>
            <w:webHidden/>
          </w:rPr>
          <w:instrText xml:space="preserve"> PAGEREF _Toc88648180 \h </w:instrText>
        </w:r>
        <w:r w:rsidR="00892268">
          <w:rPr>
            <w:noProof/>
            <w:webHidden/>
          </w:rPr>
        </w:r>
        <w:r w:rsidR="00892268">
          <w:rPr>
            <w:noProof/>
            <w:webHidden/>
          </w:rPr>
          <w:fldChar w:fldCharType="separate"/>
        </w:r>
        <w:r w:rsidR="00892268">
          <w:rPr>
            <w:noProof/>
            <w:webHidden/>
          </w:rPr>
          <w:t>11</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81" w:history="1">
        <w:r w:rsidR="00892268" w:rsidRPr="00317EAF">
          <w:rPr>
            <w:rStyle w:val="Kpr"/>
            <w:noProof/>
          </w:rPr>
          <w:t>4.2.</w:t>
        </w:r>
        <w:r w:rsidR="00892268">
          <w:rPr>
            <w:rFonts w:asciiTheme="minorHAnsi" w:eastAsiaTheme="minorEastAsia" w:hAnsiTheme="minorHAnsi" w:cstheme="minorBidi"/>
            <w:noProof/>
            <w:kern w:val="0"/>
            <w:szCs w:val="22"/>
          </w:rPr>
          <w:tab/>
        </w:r>
        <w:r w:rsidR="00892268" w:rsidRPr="00317EAF">
          <w:rPr>
            <w:rStyle w:val="Kpr"/>
            <w:noProof/>
          </w:rPr>
          <w:t>Ürün</w:t>
        </w:r>
        <w:r w:rsidR="00892268">
          <w:rPr>
            <w:noProof/>
            <w:webHidden/>
          </w:rPr>
          <w:tab/>
        </w:r>
        <w:r w:rsidR="00892268">
          <w:rPr>
            <w:noProof/>
            <w:webHidden/>
          </w:rPr>
          <w:fldChar w:fldCharType="begin"/>
        </w:r>
        <w:r w:rsidR="00892268">
          <w:rPr>
            <w:noProof/>
            <w:webHidden/>
          </w:rPr>
          <w:instrText xml:space="preserve"> PAGEREF _Toc88648181 \h </w:instrText>
        </w:r>
        <w:r w:rsidR="00892268">
          <w:rPr>
            <w:noProof/>
            <w:webHidden/>
          </w:rPr>
        </w:r>
        <w:r w:rsidR="00892268">
          <w:rPr>
            <w:noProof/>
            <w:webHidden/>
          </w:rPr>
          <w:fldChar w:fldCharType="separate"/>
        </w:r>
        <w:r w:rsidR="00892268">
          <w:rPr>
            <w:noProof/>
            <w:webHidden/>
          </w:rPr>
          <w:t>11</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82" w:history="1">
        <w:r w:rsidR="00892268" w:rsidRPr="00317EAF">
          <w:rPr>
            <w:rStyle w:val="Kpr"/>
            <w:noProof/>
          </w:rPr>
          <w:t>4.3.</w:t>
        </w:r>
        <w:r w:rsidR="00892268">
          <w:rPr>
            <w:rFonts w:asciiTheme="minorHAnsi" w:eastAsiaTheme="minorEastAsia" w:hAnsiTheme="minorHAnsi" w:cstheme="minorBidi"/>
            <w:noProof/>
            <w:kern w:val="0"/>
            <w:szCs w:val="22"/>
          </w:rPr>
          <w:tab/>
        </w:r>
        <w:r w:rsidR="00892268" w:rsidRPr="00317EAF">
          <w:rPr>
            <w:rStyle w:val="Kpr"/>
            <w:noProof/>
          </w:rPr>
          <w:t>Fanlar</w:t>
        </w:r>
        <w:r w:rsidR="00892268">
          <w:rPr>
            <w:noProof/>
            <w:webHidden/>
          </w:rPr>
          <w:tab/>
        </w:r>
        <w:r w:rsidR="00892268">
          <w:rPr>
            <w:noProof/>
            <w:webHidden/>
          </w:rPr>
          <w:fldChar w:fldCharType="begin"/>
        </w:r>
        <w:r w:rsidR="00892268">
          <w:rPr>
            <w:noProof/>
            <w:webHidden/>
          </w:rPr>
          <w:instrText xml:space="preserve"> PAGEREF _Toc88648182 \h </w:instrText>
        </w:r>
        <w:r w:rsidR="00892268">
          <w:rPr>
            <w:noProof/>
            <w:webHidden/>
          </w:rPr>
        </w:r>
        <w:r w:rsidR="00892268">
          <w:rPr>
            <w:noProof/>
            <w:webHidden/>
          </w:rPr>
          <w:fldChar w:fldCharType="separate"/>
        </w:r>
        <w:r w:rsidR="00892268">
          <w:rPr>
            <w:noProof/>
            <w:webHidden/>
          </w:rPr>
          <w:t>11</w:t>
        </w:r>
        <w:r w:rsidR="00892268">
          <w:rPr>
            <w:noProof/>
            <w:webHidden/>
          </w:rPr>
          <w:fldChar w:fldCharType="end"/>
        </w:r>
      </w:hyperlink>
    </w:p>
    <w:p w:rsidR="00892268" w:rsidRDefault="00CD0F1E">
      <w:pPr>
        <w:pStyle w:val="T3"/>
        <w:tabs>
          <w:tab w:val="left" w:pos="1320"/>
          <w:tab w:val="right" w:leader="dot" w:pos="9399"/>
        </w:tabs>
        <w:rPr>
          <w:rFonts w:asciiTheme="minorHAnsi" w:eastAsiaTheme="minorEastAsia" w:hAnsiTheme="minorHAnsi" w:cstheme="minorBidi"/>
          <w:noProof/>
          <w:kern w:val="0"/>
          <w:szCs w:val="22"/>
        </w:rPr>
      </w:pPr>
      <w:hyperlink w:anchor="_Toc88648183" w:history="1">
        <w:r w:rsidR="00892268" w:rsidRPr="00317EAF">
          <w:rPr>
            <w:rStyle w:val="Kpr"/>
            <w:noProof/>
          </w:rPr>
          <w:t>4.3.1</w:t>
        </w:r>
        <w:r w:rsidR="00892268">
          <w:rPr>
            <w:rFonts w:asciiTheme="minorHAnsi" w:eastAsiaTheme="minorEastAsia" w:hAnsiTheme="minorHAnsi" w:cstheme="minorBidi"/>
            <w:noProof/>
            <w:kern w:val="0"/>
            <w:szCs w:val="22"/>
          </w:rPr>
          <w:tab/>
        </w:r>
        <w:r w:rsidR="00892268" w:rsidRPr="00317EAF">
          <w:rPr>
            <w:rStyle w:val="Kpr"/>
            <w:noProof/>
          </w:rPr>
          <w:t>Fan Bağlantı Diyagramları</w:t>
        </w:r>
        <w:r w:rsidR="00892268">
          <w:rPr>
            <w:noProof/>
            <w:webHidden/>
          </w:rPr>
          <w:tab/>
        </w:r>
        <w:r w:rsidR="00892268">
          <w:rPr>
            <w:noProof/>
            <w:webHidden/>
          </w:rPr>
          <w:fldChar w:fldCharType="begin"/>
        </w:r>
        <w:r w:rsidR="00892268">
          <w:rPr>
            <w:noProof/>
            <w:webHidden/>
          </w:rPr>
          <w:instrText xml:space="preserve"> PAGEREF _Toc88648183 \h </w:instrText>
        </w:r>
        <w:r w:rsidR="00892268">
          <w:rPr>
            <w:noProof/>
            <w:webHidden/>
          </w:rPr>
        </w:r>
        <w:r w:rsidR="00892268">
          <w:rPr>
            <w:noProof/>
            <w:webHidden/>
          </w:rPr>
          <w:fldChar w:fldCharType="separate"/>
        </w:r>
        <w:r w:rsidR="00892268">
          <w:rPr>
            <w:noProof/>
            <w:webHidden/>
          </w:rPr>
          <w:t>12</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84" w:history="1">
        <w:r w:rsidR="00892268" w:rsidRPr="00317EAF">
          <w:rPr>
            <w:rStyle w:val="Kpr"/>
            <w:noProof/>
          </w:rPr>
          <w:t>4.4.</w:t>
        </w:r>
        <w:r w:rsidR="00892268">
          <w:rPr>
            <w:rFonts w:asciiTheme="minorHAnsi" w:eastAsiaTheme="minorEastAsia" w:hAnsiTheme="minorHAnsi" w:cstheme="minorBidi"/>
            <w:noProof/>
            <w:kern w:val="0"/>
            <w:szCs w:val="22"/>
          </w:rPr>
          <w:tab/>
        </w:r>
        <w:r w:rsidR="00892268" w:rsidRPr="00317EAF">
          <w:rPr>
            <w:rStyle w:val="Kpr"/>
            <w:noProof/>
          </w:rPr>
          <w:t>Ses Basıncı Seviyesi</w:t>
        </w:r>
        <w:r w:rsidR="00892268">
          <w:rPr>
            <w:noProof/>
            <w:webHidden/>
          </w:rPr>
          <w:tab/>
        </w:r>
        <w:r w:rsidR="00892268">
          <w:rPr>
            <w:noProof/>
            <w:webHidden/>
          </w:rPr>
          <w:fldChar w:fldCharType="begin"/>
        </w:r>
        <w:r w:rsidR="00892268">
          <w:rPr>
            <w:noProof/>
            <w:webHidden/>
          </w:rPr>
          <w:instrText xml:space="preserve"> PAGEREF _Toc88648184 \h </w:instrText>
        </w:r>
        <w:r w:rsidR="00892268">
          <w:rPr>
            <w:noProof/>
            <w:webHidden/>
          </w:rPr>
        </w:r>
        <w:r w:rsidR="00892268">
          <w:rPr>
            <w:noProof/>
            <w:webHidden/>
          </w:rPr>
          <w:fldChar w:fldCharType="separate"/>
        </w:r>
        <w:r w:rsidR="00892268">
          <w:rPr>
            <w:noProof/>
            <w:webHidden/>
          </w:rPr>
          <w:t>17</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85" w:history="1">
        <w:r w:rsidR="00892268" w:rsidRPr="00317EAF">
          <w:rPr>
            <w:rStyle w:val="Kpr"/>
            <w:noProof/>
          </w:rPr>
          <w:t>4.5.</w:t>
        </w:r>
        <w:r w:rsidR="00892268">
          <w:rPr>
            <w:rFonts w:asciiTheme="minorHAnsi" w:eastAsiaTheme="minorEastAsia" w:hAnsiTheme="minorHAnsi" w:cstheme="minorBidi"/>
            <w:noProof/>
            <w:kern w:val="0"/>
            <w:szCs w:val="22"/>
          </w:rPr>
          <w:tab/>
        </w:r>
        <w:r w:rsidR="00892268" w:rsidRPr="00317EAF">
          <w:rPr>
            <w:rStyle w:val="Kpr"/>
            <w:noProof/>
          </w:rPr>
          <w:t>Isıtıcılar</w:t>
        </w:r>
        <w:r w:rsidR="00892268">
          <w:rPr>
            <w:noProof/>
            <w:webHidden/>
          </w:rPr>
          <w:tab/>
        </w:r>
        <w:r w:rsidR="00892268">
          <w:rPr>
            <w:noProof/>
            <w:webHidden/>
          </w:rPr>
          <w:fldChar w:fldCharType="begin"/>
        </w:r>
        <w:r w:rsidR="00892268">
          <w:rPr>
            <w:noProof/>
            <w:webHidden/>
          </w:rPr>
          <w:instrText xml:space="preserve"> PAGEREF _Toc88648185 \h </w:instrText>
        </w:r>
        <w:r w:rsidR="00892268">
          <w:rPr>
            <w:noProof/>
            <w:webHidden/>
          </w:rPr>
        </w:r>
        <w:r w:rsidR="00892268">
          <w:rPr>
            <w:noProof/>
            <w:webHidden/>
          </w:rPr>
          <w:fldChar w:fldCharType="separate"/>
        </w:r>
        <w:r w:rsidR="00892268">
          <w:rPr>
            <w:noProof/>
            <w:webHidden/>
          </w:rPr>
          <w:t>18</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186" w:history="1">
        <w:r w:rsidR="00892268" w:rsidRPr="00317EAF">
          <w:rPr>
            <w:rStyle w:val="Kpr"/>
            <w:noProof/>
          </w:rPr>
          <w:t>4.4.1 Bağlantı Diyagramları</w:t>
        </w:r>
        <w:r w:rsidR="00892268">
          <w:rPr>
            <w:noProof/>
            <w:webHidden/>
          </w:rPr>
          <w:tab/>
        </w:r>
        <w:r w:rsidR="00892268">
          <w:rPr>
            <w:noProof/>
            <w:webHidden/>
          </w:rPr>
          <w:fldChar w:fldCharType="begin"/>
        </w:r>
        <w:r w:rsidR="00892268">
          <w:rPr>
            <w:noProof/>
            <w:webHidden/>
          </w:rPr>
          <w:instrText xml:space="preserve"> PAGEREF _Toc88648186 \h </w:instrText>
        </w:r>
        <w:r w:rsidR="00892268">
          <w:rPr>
            <w:noProof/>
            <w:webHidden/>
          </w:rPr>
        </w:r>
        <w:r w:rsidR="00892268">
          <w:rPr>
            <w:noProof/>
            <w:webHidden/>
          </w:rPr>
          <w:fldChar w:fldCharType="separate"/>
        </w:r>
        <w:r w:rsidR="00892268">
          <w:rPr>
            <w:noProof/>
            <w:webHidden/>
          </w:rPr>
          <w:t>18</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87" w:history="1">
        <w:r w:rsidR="00892268" w:rsidRPr="00317EAF">
          <w:rPr>
            <w:rStyle w:val="Kpr"/>
            <w:noProof/>
          </w:rPr>
          <w:t>4.6.</w:t>
        </w:r>
        <w:r w:rsidR="00892268">
          <w:rPr>
            <w:rFonts w:asciiTheme="minorHAnsi" w:eastAsiaTheme="minorEastAsia" w:hAnsiTheme="minorHAnsi" w:cstheme="minorBidi"/>
            <w:noProof/>
            <w:kern w:val="0"/>
            <w:szCs w:val="22"/>
          </w:rPr>
          <w:tab/>
        </w:r>
        <w:r w:rsidR="00892268" w:rsidRPr="00317EAF">
          <w:rPr>
            <w:rStyle w:val="Kpr"/>
            <w:noProof/>
          </w:rPr>
          <w:t>UV – C Lambalar</w:t>
        </w:r>
        <w:r w:rsidR="00892268">
          <w:rPr>
            <w:noProof/>
            <w:webHidden/>
          </w:rPr>
          <w:tab/>
        </w:r>
        <w:r w:rsidR="00892268">
          <w:rPr>
            <w:noProof/>
            <w:webHidden/>
          </w:rPr>
          <w:fldChar w:fldCharType="begin"/>
        </w:r>
        <w:r w:rsidR="00892268">
          <w:rPr>
            <w:noProof/>
            <w:webHidden/>
          </w:rPr>
          <w:instrText xml:space="preserve"> PAGEREF _Toc88648187 \h </w:instrText>
        </w:r>
        <w:r w:rsidR="00892268">
          <w:rPr>
            <w:noProof/>
            <w:webHidden/>
          </w:rPr>
        </w:r>
        <w:r w:rsidR="00892268">
          <w:rPr>
            <w:noProof/>
            <w:webHidden/>
          </w:rPr>
          <w:fldChar w:fldCharType="separate"/>
        </w:r>
        <w:r w:rsidR="00892268">
          <w:rPr>
            <w:noProof/>
            <w:webHidden/>
          </w:rPr>
          <w:t>21</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188" w:history="1">
        <w:r w:rsidR="00892268" w:rsidRPr="00317EAF">
          <w:rPr>
            <w:rStyle w:val="Kpr"/>
            <w:noProof/>
          </w:rPr>
          <w:t>4.6.1 Bağlantı Diyagramları</w:t>
        </w:r>
        <w:r w:rsidR="00892268">
          <w:rPr>
            <w:noProof/>
            <w:webHidden/>
          </w:rPr>
          <w:tab/>
        </w:r>
        <w:r w:rsidR="00892268">
          <w:rPr>
            <w:noProof/>
            <w:webHidden/>
          </w:rPr>
          <w:fldChar w:fldCharType="begin"/>
        </w:r>
        <w:r w:rsidR="00892268">
          <w:rPr>
            <w:noProof/>
            <w:webHidden/>
          </w:rPr>
          <w:instrText xml:space="preserve"> PAGEREF _Toc88648188 \h </w:instrText>
        </w:r>
        <w:r w:rsidR="00892268">
          <w:rPr>
            <w:noProof/>
            <w:webHidden/>
          </w:rPr>
        </w:r>
        <w:r w:rsidR="00892268">
          <w:rPr>
            <w:noProof/>
            <w:webHidden/>
          </w:rPr>
          <w:fldChar w:fldCharType="separate"/>
        </w:r>
        <w:r w:rsidR="00892268">
          <w:rPr>
            <w:noProof/>
            <w:webHidden/>
          </w:rPr>
          <w:t>21</w:t>
        </w:r>
        <w:r w:rsidR="00892268">
          <w:rPr>
            <w:noProof/>
            <w:webHidden/>
          </w:rPr>
          <w:fldChar w:fldCharType="end"/>
        </w:r>
      </w:hyperlink>
    </w:p>
    <w:p w:rsidR="00892268" w:rsidRDefault="00CD0F1E">
      <w:pPr>
        <w:pStyle w:val="T1"/>
        <w:rPr>
          <w:rFonts w:asciiTheme="minorHAnsi" w:eastAsiaTheme="minorEastAsia" w:hAnsiTheme="minorHAnsi" w:cstheme="minorBidi"/>
          <w:b w:val="0"/>
          <w:kern w:val="0"/>
        </w:rPr>
      </w:pPr>
      <w:hyperlink w:anchor="_Toc88648189" w:history="1">
        <w:r w:rsidR="00892268" w:rsidRPr="00317EAF">
          <w:rPr>
            <w:rStyle w:val="Kpr"/>
          </w:rPr>
          <w:t>5.</w:t>
        </w:r>
        <w:r w:rsidR="00892268">
          <w:rPr>
            <w:rFonts w:asciiTheme="minorHAnsi" w:eastAsiaTheme="minorEastAsia" w:hAnsiTheme="minorHAnsi" w:cstheme="minorBidi"/>
            <w:b w:val="0"/>
            <w:kern w:val="0"/>
          </w:rPr>
          <w:tab/>
        </w:r>
        <w:r w:rsidR="00892268" w:rsidRPr="00317EAF">
          <w:rPr>
            <w:rStyle w:val="Kpr"/>
          </w:rPr>
          <w:t>TAŞIMA VE DEPOLAMA</w:t>
        </w:r>
        <w:r w:rsidR="00892268">
          <w:rPr>
            <w:webHidden/>
          </w:rPr>
          <w:tab/>
        </w:r>
        <w:r w:rsidR="00892268">
          <w:rPr>
            <w:webHidden/>
          </w:rPr>
          <w:fldChar w:fldCharType="begin"/>
        </w:r>
        <w:r w:rsidR="00892268">
          <w:rPr>
            <w:webHidden/>
          </w:rPr>
          <w:instrText xml:space="preserve"> PAGEREF _Toc88648189 \h </w:instrText>
        </w:r>
        <w:r w:rsidR="00892268">
          <w:rPr>
            <w:webHidden/>
          </w:rPr>
        </w:r>
        <w:r w:rsidR="00892268">
          <w:rPr>
            <w:webHidden/>
          </w:rPr>
          <w:fldChar w:fldCharType="separate"/>
        </w:r>
        <w:r w:rsidR="00892268">
          <w:rPr>
            <w:webHidden/>
          </w:rPr>
          <w:t>22</w:t>
        </w:r>
        <w:r w:rsidR="00892268">
          <w:rPr>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90" w:history="1">
        <w:r w:rsidR="00892268" w:rsidRPr="00317EAF">
          <w:rPr>
            <w:rStyle w:val="Kpr"/>
            <w:noProof/>
          </w:rPr>
          <w:t>5.1.</w:t>
        </w:r>
        <w:r w:rsidR="00892268">
          <w:rPr>
            <w:rFonts w:asciiTheme="minorHAnsi" w:eastAsiaTheme="minorEastAsia" w:hAnsiTheme="minorHAnsi" w:cstheme="minorBidi"/>
            <w:noProof/>
            <w:kern w:val="0"/>
            <w:szCs w:val="22"/>
          </w:rPr>
          <w:tab/>
        </w:r>
        <w:r w:rsidR="00892268" w:rsidRPr="00317EAF">
          <w:rPr>
            <w:rStyle w:val="Kpr"/>
            <w:noProof/>
          </w:rPr>
          <w:t>Olası Eksikliklerin ve Taşıma Hasarlarının Kontrolü</w:t>
        </w:r>
        <w:r w:rsidR="00892268">
          <w:rPr>
            <w:noProof/>
            <w:webHidden/>
          </w:rPr>
          <w:tab/>
        </w:r>
        <w:r w:rsidR="00892268">
          <w:rPr>
            <w:noProof/>
            <w:webHidden/>
          </w:rPr>
          <w:fldChar w:fldCharType="begin"/>
        </w:r>
        <w:r w:rsidR="00892268">
          <w:rPr>
            <w:noProof/>
            <w:webHidden/>
          </w:rPr>
          <w:instrText xml:space="preserve"> PAGEREF _Toc88648190 \h </w:instrText>
        </w:r>
        <w:r w:rsidR="00892268">
          <w:rPr>
            <w:noProof/>
            <w:webHidden/>
          </w:rPr>
        </w:r>
        <w:r w:rsidR="00892268">
          <w:rPr>
            <w:noProof/>
            <w:webHidden/>
          </w:rPr>
          <w:fldChar w:fldCharType="separate"/>
        </w:r>
        <w:r w:rsidR="00892268">
          <w:rPr>
            <w:noProof/>
            <w:webHidden/>
          </w:rPr>
          <w:t>22</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91" w:history="1">
        <w:r w:rsidR="00892268" w:rsidRPr="00317EAF">
          <w:rPr>
            <w:rStyle w:val="Kpr"/>
            <w:noProof/>
          </w:rPr>
          <w:t>5.2.</w:t>
        </w:r>
        <w:r w:rsidR="00892268">
          <w:rPr>
            <w:rFonts w:asciiTheme="minorHAnsi" w:eastAsiaTheme="minorEastAsia" w:hAnsiTheme="minorHAnsi" w:cstheme="minorBidi"/>
            <w:noProof/>
            <w:kern w:val="0"/>
            <w:szCs w:val="22"/>
          </w:rPr>
          <w:tab/>
        </w:r>
        <w:r w:rsidR="00892268" w:rsidRPr="00317EAF">
          <w:rPr>
            <w:rStyle w:val="Kpr"/>
            <w:noProof/>
          </w:rPr>
          <w:t>Taşıma</w:t>
        </w:r>
        <w:r w:rsidR="00892268">
          <w:rPr>
            <w:noProof/>
            <w:webHidden/>
          </w:rPr>
          <w:tab/>
        </w:r>
        <w:r w:rsidR="00892268">
          <w:rPr>
            <w:noProof/>
            <w:webHidden/>
          </w:rPr>
          <w:fldChar w:fldCharType="begin"/>
        </w:r>
        <w:r w:rsidR="00892268">
          <w:rPr>
            <w:noProof/>
            <w:webHidden/>
          </w:rPr>
          <w:instrText xml:space="preserve"> PAGEREF _Toc88648191 \h </w:instrText>
        </w:r>
        <w:r w:rsidR="00892268">
          <w:rPr>
            <w:noProof/>
            <w:webHidden/>
          </w:rPr>
        </w:r>
        <w:r w:rsidR="00892268">
          <w:rPr>
            <w:noProof/>
            <w:webHidden/>
          </w:rPr>
          <w:fldChar w:fldCharType="separate"/>
        </w:r>
        <w:r w:rsidR="00892268">
          <w:rPr>
            <w:noProof/>
            <w:webHidden/>
          </w:rPr>
          <w:t>22</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92" w:history="1">
        <w:r w:rsidR="00892268" w:rsidRPr="00317EAF">
          <w:rPr>
            <w:rStyle w:val="Kpr"/>
            <w:noProof/>
          </w:rPr>
          <w:t>5.3.</w:t>
        </w:r>
        <w:r w:rsidR="00892268">
          <w:rPr>
            <w:rFonts w:asciiTheme="minorHAnsi" w:eastAsiaTheme="minorEastAsia" w:hAnsiTheme="minorHAnsi" w:cstheme="minorBidi"/>
            <w:noProof/>
            <w:kern w:val="0"/>
            <w:szCs w:val="22"/>
          </w:rPr>
          <w:tab/>
        </w:r>
        <w:r w:rsidR="00892268" w:rsidRPr="00317EAF">
          <w:rPr>
            <w:rStyle w:val="Kpr"/>
            <w:noProof/>
          </w:rPr>
          <w:t>Depolama</w:t>
        </w:r>
        <w:r w:rsidR="00892268">
          <w:rPr>
            <w:noProof/>
            <w:webHidden/>
          </w:rPr>
          <w:tab/>
        </w:r>
        <w:r w:rsidR="00892268">
          <w:rPr>
            <w:noProof/>
            <w:webHidden/>
          </w:rPr>
          <w:fldChar w:fldCharType="begin"/>
        </w:r>
        <w:r w:rsidR="00892268">
          <w:rPr>
            <w:noProof/>
            <w:webHidden/>
          </w:rPr>
          <w:instrText xml:space="preserve"> PAGEREF _Toc88648192 \h </w:instrText>
        </w:r>
        <w:r w:rsidR="00892268">
          <w:rPr>
            <w:noProof/>
            <w:webHidden/>
          </w:rPr>
        </w:r>
        <w:r w:rsidR="00892268">
          <w:rPr>
            <w:noProof/>
            <w:webHidden/>
          </w:rPr>
          <w:fldChar w:fldCharType="separate"/>
        </w:r>
        <w:r w:rsidR="00892268">
          <w:rPr>
            <w:noProof/>
            <w:webHidden/>
          </w:rPr>
          <w:t>24</w:t>
        </w:r>
        <w:r w:rsidR="00892268">
          <w:rPr>
            <w:noProof/>
            <w:webHidden/>
          </w:rPr>
          <w:fldChar w:fldCharType="end"/>
        </w:r>
      </w:hyperlink>
    </w:p>
    <w:p w:rsidR="00892268" w:rsidRDefault="00CD0F1E">
      <w:pPr>
        <w:pStyle w:val="T1"/>
        <w:rPr>
          <w:rFonts w:asciiTheme="minorHAnsi" w:eastAsiaTheme="minorEastAsia" w:hAnsiTheme="minorHAnsi" w:cstheme="minorBidi"/>
          <w:b w:val="0"/>
          <w:kern w:val="0"/>
        </w:rPr>
      </w:pPr>
      <w:hyperlink w:anchor="_Toc88648193" w:history="1">
        <w:r w:rsidR="00892268" w:rsidRPr="00317EAF">
          <w:rPr>
            <w:rStyle w:val="Kpr"/>
          </w:rPr>
          <w:t>6.</w:t>
        </w:r>
        <w:r w:rsidR="00892268">
          <w:rPr>
            <w:rFonts w:asciiTheme="minorHAnsi" w:eastAsiaTheme="minorEastAsia" w:hAnsiTheme="minorHAnsi" w:cstheme="minorBidi"/>
            <w:b w:val="0"/>
            <w:kern w:val="0"/>
          </w:rPr>
          <w:tab/>
        </w:r>
        <w:r w:rsidR="00892268" w:rsidRPr="00317EAF">
          <w:rPr>
            <w:rStyle w:val="Kpr"/>
          </w:rPr>
          <w:t>KURULUM</w:t>
        </w:r>
        <w:r w:rsidR="00892268">
          <w:rPr>
            <w:webHidden/>
          </w:rPr>
          <w:tab/>
        </w:r>
        <w:r w:rsidR="00892268">
          <w:rPr>
            <w:webHidden/>
          </w:rPr>
          <w:fldChar w:fldCharType="begin"/>
        </w:r>
        <w:r w:rsidR="00892268">
          <w:rPr>
            <w:webHidden/>
          </w:rPr>
          <w:instrText xml:space="preserve"> PAGEREF _Toc88648193 \h </w:instrText>
        </w:r>
        <w:r w:rsidR="00892268">
          <w:rPr>
            <w:webHidden/>
          </w:rPr>
        </w:r>
        <w:r w:rsidR="00892268">
          <w:rPr>
            <w:webHidden/>
          </w:rPr>
          <w:fldChar w:fldCharType="separate"/>
        </w:r>
        <w:r w:rsidR="00892268">
          <w:rPr>
            <w:webHidden/>
          </w:rPr>
          <w:t>25</w:t>
        </w:r>
        <w:r w:rsidR="00892268">
          <w:rPr>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94" w:history="1">
        <w:r w:rsidR="00892268" w:rsidRPr="00317EAF">
          <w:rPr>
            <w:rStyle w:val="Kpr"/>
            <w:noProof/>
          </w:rPr>
          <w:t>6.1.</w:t>
        </w:r>
        <w:r w:rsidR="00892268">
          <w:rPr>
            <w:rFonts w:asciiTheme="minorHAnsi" w:eastAsiaTheme="minorEastAsia" w:hAnsiTheme="minorHAnsi" w:cstheme="minorBidi"/>
            <w:noProof/>
            <w:kern w:val="0"/>
            <w:szCs w:val="22"/>
          </w:rPr>
          <w:tab/>
        </w:r>
        <w:r w:rsidR="00892268" w:rsidRPr="00317EAF">
          <w:rPr>
            <w:rStyle w:val="Kpr"/>
            <w:noProof/>
          </w:rPr>
          <w:t>Konum</w:t>
        </w:r>
        <w:r w:rsidR="00892268">
          <w:rPr>
            <w:noProof/>
            <w:webHidden/>
          </w:rPr>
          <w:tab/>
        </w:r>
        <w:r w:rsidR="00892268">
          <w:rPr>
            <w:noProof/>
            <w:webHidden/>
          </w:rPr>
          <w:fldChar w:fldCharType="begin"/>
        </w:r>
        <w:r w:rsidR="00892268">
          <w:rPr>
            <w:noProof/>
            <w:webHidden/>
          </w:rPr>
          <w:instrText xml:space="preserve"> PAGEREF _Toc88648194 \h </w:instrText>
        </w:r>
        <w:r w:rsidR="00892268">
          <w:rPr>
            <w:noProof/>
            <w:webHidden/>
          </w:rPr>
        </w:r>
        <w:r w:rsidR="00892268">
          <w:rPr>
            <w:noProof/>
            <w:webHidden/>
          </w:rPr>
          <w:fldChar w:fldCharType="separate"/>
        </w:r>
        <w:r w:rsidR="00892268">
          <w:rPr>
            <w:noProof/>
            <w:webHidden/>
          </w:rPr>
          <w:t>25</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95" w:history="1">
        <w:r w:rsidR="00892268" w:rsidRPr="00317EAF">
          <w:rPr>
            <w:rStyle w:val="Kpr"/>
            <w:noProof/>
          </w:rPr>
          <w:t>6.2.</w:t>
        </w:r>
        <w:r w:rsidR="00892268">
          <w:rPr>
            <w:rFonts w:asciiTheme="minorHAnsi" w:eastAsiaTheme="minorEastAsia" w:hAnsiTheme="minorHAnsi" w:cstheme="minorBidi"/>
            <w:noProof/>
            <w:kern w:val="0"/>
            <w:szCs w:val="22"/>
          </w:rPr>
          <w:tab/>
        </w:r>
        <w:r w:rsidR="00892268" w:rsidRPr="00317EAF">
          <w:rPr>
            <w:rStyle w:val="Kpr"/>
            <w:noProof/>
          </w:rPr>
          <w:t>Kurulum Gereklilikleri</w:t>
        </w:r>
        <w:r w:rsidR="00892268">
          <w:rPr>
            <w:noProof/>
            <w:webHidden/>
          </w:rPr>
          <w:tab/>
        </w:r>
        <w:r w:rsidR="00892268">
          <w:rPr>
            <w:noProof/>
            <w:webHidden/>
          </w:rPr>
          <w:fldChar w:fldCharType="begin"/>
        </w:r>
        <w:r w:rsidR="00892268">
          <w:rPr>
            <w:noProof/>
            <w:webHidden/>
          </w:rPr>
          <w:instrText xml:space="preserve"> PAGEREF _Toc88648195 \h </w:instrText>
        </w:r>
        <w:r w:rsidR="00892268">
          <w:rPr>
            <w:noProof/>
            <w:webHidden/>
          </w:rPr>
        </w:r>
        <w:r w:rsidR="00892268">
          <w:rPr>
            <w:noProof/>
            <w:webHidden/>
          </w:rPr>
          <w:fldChar w:fldCharType="separate"/>
        </w:r>
        <w:r w:rsidR="00892268">
          <w:rPr>
            <w:noProof/>
            <w:webHidden/>
          </w:rPr>
          <w:t>25</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96" w:history="1">
        <w:r w:rsidR="00892268" w:rsidRPr="00317EAF">
          <w:rPr>
            <w:rStyle w:val="Kpr"/>
            <w:rFonts w:eastAsia="Calibri"/>
            <w:noProof/>
          </w:rPr>
          <w:t>6.3.</w:t>
        </w:r>
        <w:r w:rsidR="00892268">
          <w:rPr>
            <w:rFonts w:asciiTheme="minorHAnsi" w:eastAsiaTheme="minorEastAsia" w:hAnsiTheme="minorHAnsi" w:cstheme="minorBidi"/>
            <w:noProof/>
            <w:kern w:val="0"/>
            <w:szCs w:val="22"/>
          </w:rPr>
          <w:tab/>
        </w:r>
        <w:r w:rsidR="00892268" w:rsidRPr="00317EAF">
          <w:rPr>
            <w:rStyle w:val="Kpr"/>
            <w:rFonts w:eastAsia="Calibri"/>
            <w:noProof/>
          </w:rPr>
          <w:t>Montaj</w:t>
        </w:r>
        <w:r w:rsidR="00892268">
          <w:rPr>
            <w:noProof/>
            <w:webHidden/>
          </w:rPr>
          <w:tab/>
        </w:r>
        <w:r w:rsidR="00892268">
          <w:rPr>
            <w:noProof/>
            <w:webHidden/>
          </w:rPr>
          <w:fldChar w:fldCharType="begin"/>
        </w:r>
        <w:r w:rsidR="00892268">
          <w:rPr>
            <w:noProof/>
            <w:webHidden/>
          </w:rPr>
          <w:instrText xml:space="preserve"> PAGEREF _Toc88648196 \h </w:instrText>
        </w:r>
        <w:r w:rsidR="00892268">
          <w:rPr>
            <w:noProof/>
            <w:webHidden/>
          </w:rPr>
        </w:r>
        <w:r w:rsidR="00892268">
          <w:rPr>
            <w:noProof/>
            <w:webHidden/>
          </w:rPr>
          <w:fldChar w:fldCharType="separate"/>
        </w:r>
        <w:r w:rsidR="00892268">
          <w:rPr>
            <w:noProof/>
            <w:webHidden/>
          </w:rPr>
          <w:t>26</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97" w:history="1">
        <w:r w:rsidR="00892268" w:rsidRPr="00317EAF">
          <w:rPr>
            <w:rStyle w:val="Kpr"/>
            <w:noProof/>
          </w:rPr>
          <w:t>6.4.</w:t>
        </w:r>
        <w:r w:rsidR="00892268">
          <w:rPr>
            <w:rFonts w:asciiTheme="minorHAnsi" w:eastAsiaTheme="minorEastAsia" w:hAnsiTheme="minorHAnsi" w:cstheme="minorBidi"/>
            <w:noProof/>
            <w:kern w:val="0"/>
            <w:szCs w:val="22"/>
          </w:rPr>
          <w:tab/>
        </w:r>
        <w:r w:rsidR="00892268" w:rsidRPr="00317EAF">
          <w:rPr>
            <w:rStyle w:val="Kpr"/>
            <w:noProof/>
          </w:rPr>
          <w:t>Elektrik Bağlantısı</w:t>
        </w:r>
        <w:r w:rsidR="00892268">
          <w:rPr>
            <w:noProof/>
            <w:webHidden/>
          </w:rPr>
          <w:tab/>
        </w:r>
        <w:r w:rsidR="00892268">
          <w:rPr>
            <w:noProof/>
            <w:webHidden/>
          </w:rPr>
          <w:fldChar w:fldCharType="begin"/>
        </w:r>
        <w:r w:rsidR="00892268">
          <w:rPr>
            <w:noProof/>
            <w:webHidden/>
          </w:rPr>
          <w:instrText xml:space="preserve"> PAGEREF _Toc88648197 \h </w:instrText>
        </w:r>
        <w:r w:rsidR="00892268">
          <w:rPr>
            <w:noProof/>
            <w:webHidden/>
          </w:rPr>
        </w:r>
        <w:r w:rsidR="00892268">
          <w:rPr>
            <w:noProof/>
            <w:webHidden/>
          </w:rPr>
          <w:fldChar w:fldCharType="separate"/>
        </w:r>
        <w:r w:rsidR="00892268">
          <w:rPr>
            <w:noProof/>
            <w:webHidden/>
          </w:rPr>
          <w:t>31</w:t>
        </w:r>
        <w:r w:rsidR="00892268">
          <w:rPr>
            <w:noProof/>
            <w:webHidden/>
          </w:rPr>
          <w:fldChar w:fldCharType="end"/>
        </w:r>
      </w:hyperlink>
    </w:p>
    <w:p w:rsidR="00892268" w:rsidRDefault="00CD0F1E">
      <w:pPr>
        <w:pStyle w:val="T1"/>
        <w:rPr>
          <w:rFonts w:asciiTheme="minorHAnsi" w:eastAsiaTheme="minorEastAsia" w:hAnsiTheme="minorHAnsi" w:cstheme="minorBidi"/>
          <w:b w:val="0"/>
          <w:kern w:val="0"/>
        </w:rPr>
      </w:pPr>
      <w:hyperlink w:anchor="_Toc88648198" w:history="1">
        <w:r w:rsidR="00892268" w:rsidRPr="00317EAF">
          <w:rPr>
            <w:rStyle w:val="Kpr"/>
          </w:rPr>
          <w:t>7.</w:t>
        </w:r>
        <w:r w:rsidR="00892268">
          <w:rPr>
            <w:rFonts w:asciiTheme="minorHAnsi" w:eastAsiaTheme="minorEastAsia" w:hAnsiTheme="minorHAnsi" w:cstheme="minorBidi"/>
            <w:b w:val="0"/>
            <w:kern w:val="0"/>
          </w:rPr>
          <w:tab/>
        </w:r>
        <w:r w:rsidR="00892268" w:rsidRPr="00317EAF">
          <w:rPr>
            <w:rStyle w:val="Kpr"/>
          </w:rPr>
          <w:t>ÇALIŞMA</w:t>
        </w:r>
        <w:r w:rsidR="00892268">
          <w:rPr>
            <w:webHidden/>
          </w:rPr>
          <w:tab/>
        </w:r>
        <w:r w:rsidR="00892268">
          <w:rPr>
            <w:webHidden/>
          </w:rPr>
          <w:fldChar w:fldCharType="begin"/>
        </w:r>
        <w:r w:rsidR="00892268">
          <w:rPr>
            <w:webHidden/>
          </w:rPr>
          <w:instrText xml:space="preserve"> PAGEREF _Toc88648198 \h </w:instrText>
        </w:r>
        <w:r w:rsidR="00892268">
          <w:rPr>
            <w:webHidden/>
          </w:rPr>
        </w:r>
        <w:r w:rsidR="00892268">
          <w:rPr>
            <w:webHidden/>
          </w:rPr>
          <w:fldChar w:fldCharType="separate"/>
        </w:r>
        <w:r w:rsidR="00892268">
          <w:rPr>
            <w:webHidden/>
          </w:rPr>
          <w:t>31</w:t>
        </w:r>
        <w:r w:rsidR="00892268">
          <w:rPr>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199" w:history="1">
        <w:r w:rsidR="00892268" w:rsidRPr="00317EAF">
          <w:rPr>
            <w:rStyle w:val="Kpr"/>
            <w:noProof/>
          </w:rPr>
          <w:t>7.1.</w:t>
        </w:r>
        <w:r w:rsidR="00892268">
          <w:rPr>
            <w:rFonts w:asciiTheme="minorHAnsi" w:eastAsiaTheme="minorEastAsia" w:hAnsiTheme="minorHAnsi" w:cstheme="minorBidi"/>
            <w:noProof/>
            <w:kern w:val="0"/>
            <w:szCs w:val="22"/>
          </w:rPr>
          <w:tab/>
        </w:r>
        <w:r w:rsidR="00892268" w:rsidRPr="00317EAF">
          <w:rPr>
            <w:rStyle w:val="Kpr"/>
            <w:noProof/>
          </w:rPr>
          <w:t>İlk Çalıştırma</w:t>
        </w:r>
        <w:r w:rsidR="00892268">
          <w:rPr>
            <w:noProof/>
            <w:webHidden/>
          </w:rPr>
          <w:tab/>
        </w:r>
        <w:r w:rsidR="00892268">
          <w:rPr>
            <w:noProof/>
            <w:webHidden/>
          </w:rPr>
          <w:fldChar w:fldCharType="begin"/>
        </w:r>
        <w:r w:rsidR="00892268">
          <w:rPr>
            <w:noProof/>
            <w:webHidden/>
          </w:rPr>
          <w:instrText xml:space="preserve"> PAGEREF _Toc88648199 \h </w:instrText>
        </w:r>
        <w:r w:rsidR="00892268">
          <w:rPr>
            <w:noProof/>
            <w:webHidden/>
          </w:rPr>
        </w:r>
        <w:r w:rsidR="00892268">
          <w:rPr>
            <w:noProof/>
            <w:webHidden/>
          </w:rPr>
          <w:fldChar w:fldCharType="separate"/>
        </w:r>
        <w:r w:rsidR="00892268">
          <w:rPr>
            <w:noProof/>
            <w:webHidden/>
          </w:rPr>
          <w:t>31</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200" w:history="1">
        <w:r w:rsidR="00892268" w:rsidRPr="00317EAF">
          <w:rPr>
            <w:rStyle w:val="Kpr"/>
            <w:noProof/>
          </w:rPr>
          <w:t>7.2.</w:t>
        </w:r>
        <w:r w:rsidR="00892268">
          <w:rPr>
            <w:rFonts w:asciiTheme="minorHAnsi" w:eastAsiaTheme="minorEastAsia" w:hAnsiTheme="minorHAnsi" w:cstheme="minorBidi"/>
            <w:noProof/>
            <w:kern w:val="0"/>
            <w:szCs w:val="22"/>
          </w:rPr>
          <w:tab/>
        </w:r>
        <w:r w:rsidR="00892268" w:rsidRPr="00317EAF">
          <w:rPr>
            <w:rStyle w:val="Kpr"/>
            <w:noProof/>
          </w:rPr>
          <w:t>Düzenli Çalıştırma</w:t>
        </w:r>
        <w:r w:rsidR="00892268">
          <w:rPr>
            <w:noProof/>
            <w:webHidden/>
          </w:rPr>
          <w:tab/>
        </w:r>
        <w:r w:rsidR="00892268">
          <w:rPr>
            <w:noProof/>
            <w:webHidden/>
          </w:rPr>
          <w:fldChar w:fldCharType="begin"/>
        </w:r>
        <w:r w:rsidR="00892268">
          <w:rPr>
            <w:noProof/>
            <w:webHidden/>
          </w:rPr>
          <w:instrText xml:space="preserve"> PAGEREF _Toc88648200 \h </w:instrText>
        </w:r>
        <w:r w:rsidR="00892268">
          <w:rPr>
            <w:noProof/>
            <w:webHidden/>
          </w:rPr>
        </w:r>
        <w:r w:rsidR="00892268">
          <w:rPr>
            <w:noProof/>
            <w:webHidden/>
          </w:rPr>
          <w:fldChar w:fldCharType="separate"/>
        </w:r>
        <w:r w:rsidR="00892268">
          <w:rPr>
            <w:noProof/>
            <w:webHidden/>
          </w:rPr>
          <w:t>32</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201" w:history="1">
        <w:r w:rsidR="00892268" w:rsidRPr="00317EAF">
          <w:rPr>
            <w:rStyle w:val="Kpr"/>
            <w:noProof/>
          </w:rPr>
          <w:t>7.3.</w:t>
        </w:r>
        <w:r w:rsidR="00892268">
          <w:rPr>
            <w:rFonts w:asciiTheme="minorHAnsi" w:eastAsiaTheme="minorEastAsia" w:hAnsiTheme="minorHAnsi" w:cstheme="minorBidi"/>
            <w:noProof/>
            <w:kern w:val="0"/>
            <w:szCs w:val="22"/>
          </w:rPr>
          <w:tab/>
        </w:r>
        <w:r w:rsidR="00892268" w:rsidRPr="00317EAF">
          <w:rPr>
            <w:rStyle w:val="Kpr"/>
            <w:noProof/>
          </w:rPr>
          <w:t>Defrost Sistemi</w:t>
        </w:r>
        <w:r w:rsidR="00892268">
          <w:rPr>
            <w:noProof/>
            <w:webHidden/>
          </w:rPr>
          <w:tab/>
        </w:r>
        <w:r w:rsidR="00892268">
          <w:rPr>
            <w:noProof/>
            <w:webHidden/>
          </w:rPr>
          <w:fldChar w:fldCharType="begin"/>
        </w:r>
        <w:r w:rsidR="00892268">
          <w:rPr>
            <w:noProof/>
            <w:webHidden/>
          </w:rPr>
          <w:instrText xml:space="preserve"> PAGEREF _Toc88648201 \h </w:instrText>
        </w:r>
        <w:r w:rsidR="00892268">
          <w:rPr>
            <w:noProof/>
            <w:webHidden/>
          </w:rPr>
        </w:r>
        <w:r w:rsidR="00892268">
          <w:rPr>
            <w:noProof/>
            <w:webHidden/>
          </w:rPr>
          <w:fldChar w:fldCharType="separate"/>
        </w:r>
        <w:r w:rsidR="00892268">
          <w:rPr>
            <w:noProof/>
            <w:webHidden/>
          </w:rPr>
          <w:t>33</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202" w:history="1">
        <w:r w:rsidR="00892268" w:rsidRPr="00317EAF">
          <w:rPr>
            <w:rStyle w:val="Kpr"/>
            <w:noProof/>
          </w:rPr>
          <w:t>7.3.1. Defrost Kontrol</w:t>
        </w:r>
        <w:r w:rsidR="00892268">
          <w:rPr>
            <w:noProof/>
            <w:webHidden/>
          </w:rPr>
          <w:tab/>
        </w:r>
        <w:r w:rsidR="00892268">
          <w:rPr>
            <w:noProof/>
            <w:webHidden/>
          </w:rPr>
          <w:fldChar w:fldCharType="begin"/>
        </w:r>
        <w:r w:rsidR="00892268">
          <w:rPr>
            <w:noProof/>
            <w:webHidden/>
          </w:rPr>
          <w:instrText xml:space="preserve"> PAGEREF _Toc88648202 \h </w:instrText>
        </w:r>
        <w:r w:rsidR="00892268">
          <w:rPr>
            <w:noProof/>
            <w:webHidden/>
          </w:rPr>
        </w:r>
        <w:r w:rsidR="00892268">
          <w:rPr>
            <w:noProof/>
            <w:webHidden/>
          </w:rPr>
          <w:fldChar w:fldCharType="separate"/>
        </w:r>
        <w:r w:rsidR="00892268">
          <w:rPr>
            <w:noProof/>
            <w:webHidden/>
          </w:rPr>
          <w:t>33</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203" w:history="1">
        <w:r w:rsidR="00892268" w:rsidRPr="00317EAF">
          <w:rPr>
            <w:rStyle w:val="Kpr"/>
            <w:noProof/>
          </w:rPr>
          <w:t>7.3.2. Hava Defrost</w:t>
        </w:r>
        <w:r w:rsidR="00892268">
          <w:rPr>
            <w:noProof/>
            <w:webHidden/>
          </w:rPr>
          <w:tab/>
        </w:r>
        <w:r w:rsidR="00892268">
          <w:rPr>
            <w:noProof/>
            <w:webHidden/>
          </w:rPr>
          <w:fldChar w:fldCharType="begin"/>
        </w:r>
        <w:r w:rsidR="00892268">
          <w:rPr>
            <w:noProof/>
            <w:webHidden/>
          </w:rPr>
          <w:instrText xml:space="preserve"> PAGEREF _Toc88648203 \h </w:instrText>
        </w:r>
        <w:r w:rsidR="00892268">
          <w:rPr>
            <w:noProof/>
            <w:webHidden/>
          </w:rPr>
        </w:r>
        <w:r w:rsidR="00892268">
          <w:rPr>
            <w:noProof/>
            <w:webHidden/>
          </w:rPr>
          <w:fldChar w:fldCharType="separate"/>
        </w:r>
        <w:r w:rsidR="00892268">
          <w:rPr>
            <w:noProof/>
            <w:webHidden/>
          </w:rPr>
          <w:t>34</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204" w:history="1">
        <w:r w:rsidR="00892268" w:rsidRPr="00317EAF">
          <w:rPr>
            <w:rStyle w:val="Kpr"/>
            <w:noProof/>
          </w:rPr>
          <w:t>7.3.3. Elektrik Defrost</w:t>
        </w:r>
        <w:r w:rsidR="00892268">
          <w:rPr>
            <w:noProof/>
            <w:webHidden/>
          </w:rPr>
          <w:tab/>
        </w:r>
        <w:r w:rsidR="00892268">
          <w:rPr>
            <w:noProof/>
            <w:webHidden/>
          </w:rPr>
          <w:fldChar w:fldCharType="begin"/>
        </w:r>
        <w:r w:rsidR="00892268">
          <w:rPr>
            <w:noProof/>
            <w:webHidden/>
          </w:rPr>
          <w:instrText xml:space="preserve"> PAGEREF _Toc88648204 \h </w:instrText>
        </w:r>
        <w:r w:rsidR="00892268">
          <w:rPr>
            <w:noProof/>
            <w:webHidden/>
          </w:rPr>
        </w:r>
        <w:r w:rsidR="00892268">
          <w:rPr>
            <w:noProof/>
            <w:webHidden/>
          </w:rPr>
          <w:fldChar w:fldCharType="separate"/>
        </w:r>
        <w:r w:rsidR="00892268">
          <w:rPr>
            <w:noProof/>
            <w:webHidden/>
          </w:rPr>
          <w:t>34</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205" w:history="1">
        <w:r w:rsidR="00892268" w:rsidRPr="00317EAF">
          <w:rPr>
            <w:rStyle w:val="Kpr"/>
            <w:noProof/>
          </w:rPr>
          <w:t>7.3.4. Sıcak Gaz Defrost</w:t>
        </w:r>
        <w:r w:rsidR="00892268">
          <w:rPr>
            <w:noProof/>
            <w:webHidden/>
          </w:rPr>
          <w:tab/>
        </w:r>
        <w:r w:rsidR="00892268">
          <w:rPr>
            <w:noProof/>
            <w:webHidden/>
          </w:rPr>
          <w:fldChar w:fldCharType="begin"/>
        </w:r>
        <w:r w:rsidR="00892268">
          <w:rPr>
            <w:noProof/>
            <w:webHidden/>
          </w:rPr>
          <w:instrText xml:space="preserve"> PAGEREF _Toc88648205 \h </w:instrText>
        </w:r>
        <w:r w:rsidR="00892268">
          <w:rPr>
            <w:noProof/>
            <w:webHidden/>
          </w:rPr>
        </w:r>
        <w:r w:rsidR="00892268">
          <w:rPr>
            <w:noProof/>
            <w:webHidden/>
          </w:rPr>
          <w:fldChar w:fldCharType="separate"/>
        </w:r>
        <w:r w:rsidR="00892268">
          <w:rPr>
            <w:noProof/>
            <w:webHidden/>
          </w:rPr>
          <w:t>35</w:t>
        </w:r>
        <w:r w:rsidR="00892268">
          <w:rPr>
            <w:noProof/>
            <w:webHidden/>
          </w:rPr>
          <w:fldChar w:fldCharType="end"/>
        </w:r>
      </w:hyperlink>
    </w:p>
    <w:p w:rsidR="00892268" w:rsidRDefault="00CD0F1E">
      <w:pPr>
        <w:pStyle w:val="T3"/>
        <w:tabs>
          <w:tab w:val="right" w:leader="dot" w:pos="9399"/>
        </w:tabs>
        <w:rPr>
          <w:rFonts w:asciiTheme="minorHAnsi" w:eastAsiaTheme="minorEastAsia" w:hAnsiTheme="minorHAnsi" w:cstheme="minorBidi"/>
          <w:noProof/>
          <w:kern w:val="0"/>
          <w:szCs w:val="22"/>
        </w:rPr>
      </w:pPr>
      <w:hyperlink w:anchor="_Toc88648206" w:history="1">
        <w:r w:rsidR="00892268" w:rsidRPr="00317EAF">
          <w:rPr>
            <w:rStyle w:val="Kpr"/>
            <w:noProof/>
          </w:rPr>
          <w:t>7.3.5. Su ile Defrost</w:t>
        </w:r>
        <w:r w:rsidR="00892268">
          <w:rPr>
            <w:noProof/>
            <w:webHidden/>
          </w:rPr>
          <w:tab/>
        </w:r>
        <w:r w:rsidR="00892268">
          <w:rPr>
            <w:noProof/>
            <w:webHidden/>
          </w:rPr>
          <w:fldChar w:fldCharType="begin"/>
        </w:r>
        <w:r w:rsidR="00892268">
          <w:rPr>
            <w:noProof/>
            <w:webHidden/>
          </w:rPr>
          <w:instrText xml:space="preserve"> PAGEREF _Toc88648206 \h </w:instrText>
        </w:r>
        <w:r w:rsidR="00892268">
          <w:rPr>
            <w:noProof/>
            <w:webHidden/>
          </w:rPr>
        </w:r>
        <w:r w:rsidR="00892268">
          <w:rPr>
            <w:noProof/>
            <w:webHidden/>
          </w:rPr>
          <w:fldChar w:fldCharType="separate"/>
        </w:r>
        <w:r w:rsidR="00892268">
          <w:rPr>
            <w:noProof/>
            <w:webHidden/>
          </w:rPr>
          <w:t>35</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207" w:history="1">
        <w:r w:rsidR="00892268" w:rsidRPr="00317EAF">
          <w:rPr>
            <w:rStyle w:val="Kpr"/>
            <w:noProof/>
          </w:rPr>
          <w:t>7.4.</w:t>
        </w:r>
        <w:r w:rsidR="00892268">
          <w:rPr>
            <w:rFonts w:asciiTheme="minorHAnsi" w:eastAsiaTheme="minorEastAsia" w:hAnsiTheme="minorHAnsi" w:cstheme="minorBidi"/>
            <w:noProof/>
            <w:kern w:val="0"/>
            <w:szCs w:val="22"/>
          </w:rPr>
          <w:tab/>
        </w:r>
        <w:r w:rsidR="00892268" w:rsidRPr="00317EAF">
          <w:rPr>
            <w:rStyle w:val="Kpr"/>
            <w:noProof/>
          </w:rPr>
          <w:t>UV-C Lamba</w:t>
        </w:r>
        <w:r w:rsidR="00892268">
          <w:rPr>
            <w:noProof/>
            <w:webHidden/>
          </w:rPr>
          <w:tab/>
        </w:r>
        <w:r w:rsidR="00892268">
          <w:rPr>
            <w:noProof/>
            <w:webHidden/>
          </w:rPr>
          <w:fldChar w:fldCharType="begin"/>
        </w:r>
        <w:r w:rsidR="00892268">
          <w:rPr>
            <w:noProof/>
            <w:webHidden/>
          </w:rPr>
          <w:instrText xml:space="preserve"> PAGEREF _Toc88648207 \h </w:instrText>
        </w:r>
        <w:r w:rsidR="00892268">
          <w:rPr>
            <w:noProof/>
            <w:webHidden/>
          </w:rPr>
        </w:r>
        <w:r w:rsidR="00892268">
          <w:rPr>
            <w:noProof/>
            <w:webHidden/>
          </w:rPr>
          <w:fldChar w:fldCharType="separate"/>
        </w:r>
        <w:r w:rsidR="00892268">
          <w:rPr>
            <w:noProof/>
            <w:webHidden/>
          </w:rPr>
          <w:t>36</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208" w:history="1">
        <w:r w:rsidR="00892268" w:rsidRPr="00317EAF">
          <w:rPr>
            <w:rStyle w:val="Kpr"/>
            <w:noProof/>
          </w:rPr>
          <w:t>7.5.</w:t>
        </w:r>
        <w:r w:rsidR="00892268">
          <w:rPr>
            <w:rFonts w:asciiTheme="minorHAnsi" w:eastAsiaTheme="minorEastAsia" w:hAnsiTheme="minorHAnsi" w:cstheme="minorBidi"/>
            <w:noProof/>
            <w:kern w:val="0"/>
            <w:szCs w:val="22"/>
          </w:rPr>
          <w:tab/>
        </w:r>
        <w:r w:rsidR="00892268" w:rsidRPr="00317EAF">
          <w:rPr>
            <w:rStyle w:val="Kpr"/>
            <w:noProof/>
          </w:rPr>
          <w:t>Kapatma</w:t>
        </w:r>
        <w:r w:rsidR="00892268">
          <w:rPr>
            <w:noProof/>
            <w:webHidden/>
          </w:rPr>
          <w:tab/>
        </w:r>
        <w:r w:rsidR="00892268">
          <w:rPr>
            <w:noProof/>
            <w:webHidden/>
          </w:rPr>
          <w:fldChar w:fldCharType="begin"/>
        </w:r>
        <w:r w:rsidR="00892268">
          <w:rPr>
            <w:noProof/>
            <w:webHidden/>
          </w:rPr>
          <w:instrText xml:space="preserve"> PAGEREF _Toc88648208 \h </w:instrText>
        </w:r>
        <w:r w:rsidR="00892268">
          <w:rPr>
            <w:noProof/>
            <w:webHidden/>
          </w:rPr>
        </w:r>
        <w:r w:rsidR="00892268">
          <w:rPr>
            <w:noProof/>
            <w:webHidden/>
          </w:rPr>
          <w:fldChar w:fldCharType="separate"/>
        </w:r>
        <w:r w:rsidR="00892268">
          <w:rPr>
            <w:noProof/>
            <w:webHidden/>
          </w:rPr>
          <w:t>37</w:t>
        </w:r>
        <w:r w:rsidR="00892268">
          <w:rPr>
            <w:noProof/>
            <w:webHidden/>
          </w:rPr>
          <w:fldChar w:fldCharType="end"/>
        </w:r>
      </w:hyperlink>
    </w:p>
    <w:p w:rsidR="00892268" w:rsidRDefault="00CD0F1E">
      <w:pPr>
        <w:pStyle w:val="T1"/>
        <w:rPr>
          <w:rFonts w:asciiTheme="minorHAnsi" w:eastAsiaTheme="minorEastAsia" w:hAnsiTheme="minorHAnsi" w:cstheme="minorBidi"/>
          <w:b w:val="0"/>
          <w:kern w:val="0"/>
        </w:rPr>
      </w:pPr>
      <w:hyperlink w:anchor="_Toc88648209" w:history="1">
        <w:r w:rsidR="00892268" w:rsidRPr="00317EAF">
          <w:rPr>
            <w:rStyle w:val="Kpr"/>
          </w:rPr>
          <w:t>8.</w:t>
        </w:r>
        <w:r w:rsidR="00892268">
          <w:rPr>
            <w:rFonts w:asciiTheme="minorHAnsi" w:eastAsiaTheme="minorEastAsia" w:hAnsiTheme="minorHAnsi" w:cstheme="minorBidi"/>
            <w:b w:val="0"/>
            <w:kern w:val="0"/>
          </w:rPr>
          <w:tab/>
        </w:r>
        <w:r w:rsidR="00892268" w:rsidRPr="00317EAF">
          <w:rPr>
            <w:rStyle w:val="Kpr"/>
          </w:rPr>
          <w:t>BAKIM</w:t>
        </w:r>
        <w:r w:rsidR="00892268">
          <w:rPr>
            <w:webHidden/>
          </w:rPr>
          <w:tab/>
        </w:r>
        <w:r w:rsidR="00892268">
          <w:rPr>
            <w:webHidden/>
          </w:rPr>
          <w:fldChar w:fldCharType="begin"/>
        </w:r>
        <w:r w:rsidR="00892268">
          <w:rPr>
            <w:webHidden/>
          </w:rPr>
          <w:instrText xml:space="preserve"> PAGEREF _Toc88648209 \h </w:instrText>
        </w:r>
        <w:r w:rsidR="00892268">
          <w:rPr>
            <w:webHidden/>
          </w:rPr>
        </w:r>
        <w:r w:rsidR="00892268">
          <w:rPr>
            <w:webHidden/>
          </w:rPr>
          <w:fldChar w:fldCharType="separate"/>
        </w:r>
        <w:r w:rsidR="00892268">
          <w:rPr>
            <w:webHidden/>
          </w:rPr>
          <w:t>37</w:t>
        </w:r>
        <w:r w:rsidR="00892268">
          <w:rPr>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210" w:history="1">
        <w:r w:rsidR="00892268" w:rsidRPr="00317EAF">
          <w:rPr>
            <w:rStyle w:val="Kpr"/>
            <w:noProof/>
          </w:rPr>
          <w:t>8.1.</w:t>
        </w:r>
        <w:r w:rsidR="00892268">
          <w:rPr>
            <w:rFonts w:asciiTheme="minorHAnsi" w:eastAsiaTheme="minorEastAsia" w:hAnsiTheme="minorHAnsi" w:cstheme="minorBidi"/>
            <w:noProof/>
            <w:kern w:val="0"/>
            <w:szCs w:val="22"/>
          </w:rPr>
          <w:tab/>
        </w:r>
        <w:r w:rsidR="00892268" w:rsidRPr="00317EAF">
          <w:rPr>
            <w:rStyle w:val="Kpr"/>
            <w:noProof/>
          </w:rPr>
          <w:t>Bakım Aralıkları</w:t>
        </w:r>
        <w:r w:rsidR="00892268">
          <w:rPr>
            <w:noProof/>
            <w:webHidden/>
          </w:rPr>
          <w:tab/>
        </w:r>
        <w:r w:rsidR="00892268">
          <w:rPr>
            <w:noProof/>
            <w:webHidden/>
          </w:rPr>
          <w:fldChar w:fldCharType="begin"/>
        </w:r>
        <w:r w:rsidR="00892268">
          <w:rPr>
            <w:noProof/>
            <w:webHidden/>
          </w:rPr>
          <w:instrText xml:space="preserve"> PAGEREF _Toc88648210 \h </w:instrText>
        </w:r>
        <w:r w:rsidR="00892268">
          <w:rPr>
            <w:noProof/>
            <w:webHidden/>
          </w:rPr>
        </w:r>
        <w:r w:rsidR="00892268">
          <w:rPr>
            <w:noProof/>
            <w:webHidden/>
          </w:rPr>
          <w:fldChar w:fldCharType="separate"/>
        </w:r>
        <w:r w:rsidR="00892268">
          <w:rPr>
            <w:noProof/>
            <w:webHidden/>
          </w:rPr>
          <w:t>37</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211" w:history="1">
        <w:r w:rsidR="00892268" w:rsidRPr="00317EAF">
          <w:rPr>
            <w:rStyle w:val="Kpr"/>
            <w:rFonts w:eastAsia="Calibri"/>
            <w:noProof/>
          </w:rPr>
          <w:t>8.2.</w:t>
        </w:r>
        <w:r w:rsidR="00892268">
          <w:rPr>
            <w:rFonts w:asciiTheme="minorHAnsi" w:eastAsiaTheme="minorEastAsia" w:hAnsiTheme="minorHAnsi" w:cstheme="minorBidi"/>
            <w:noProof/>
            <w:kern w:val="0"/>
            <w:szCs w:val="22"/>
          </w:rPr>
          <w:tab/>
        </w:r>
        <w:r w:rsidR="00892268" w:rsidRPr="00317EAF">
          <w:rPr>
            <w:rStyle w:val="Kpr"/>
            <w:rFonts w:eastAsia="Calibri"/>
            <w:noProof/>
            <w:lang w:eastAsia="en-US"/>
          </w:rPr>
          <w:t xml:space="preserve">Fan </w:t>
        </w:r>
        <w:r w:rsidR="00892268" w:rsidRPr="00317EAF">
          <w:rPr>
            <w:rStyle w:val="Kpr"/>
            <w:rFonts w:eastAsia="Calibri"/>
            <w:noProof/>
          </w:rPr>
          <w:t>Motoru</w:t>
        </w:r>
        <w:r w:rsidR="00892268" w:rsidRPr="00317EAF">
          <w:rPr>
            <w:rStyle w:val="Kpr"/>
            <w:rFonts w:eastAsia="Calibri"/>
            <w:noProof/>
            <w:lang w:eastAsia="en-US"/>
          </w:rPr>
          <w:t xml:space="preserve"> Bakımı</w:t>
        </w:r>
        <w:r w:rsidR="00892268">
          <w:rPr>
            <w:noProof/>
            <w:webHidden/>
          </w:rPr>
          <w:tab/>
        </w:r>
        <w:r w:rsidR="00892268">
          <w:rPr>
            <w:noProof/>
            <w:webHidden/>
          </w:rPr>
          <w:fldChar w:fldCharType="begin"/>
        </w:r>
        <w:r w:rsidR="00892268">
          <w:rPr>
            <w:noProof/>
            <w:webHidden/>
          </w:rPr>
          <w:instrText xml:space="preserve"> PAGEREF _Toc88648211 \h </w:instrText>
        </w:r>
        <w:r w:rsidR="00892268">
          <w:rPr>
            <w:noProof/>
            <w:webHidden/>
          </w:rPr>
        </w:r>
        <w:r w:rsidR="00892268">
          <w:rPr>
            <w:noProof/>
            <w:webHidden/>
          </w:rPr>
          <w:fldChar w:fldCharType="separate"/>
        </w:r>
        <w:r w:rsidR="00892268">
          <w:rPr>
            <w:noProof/>
            <w:webHidden/>
          </w:rPr>
          <w:t>38</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212" w:history="1">
        <w:r w:rsidR="00892268" w:rsidRPr="00317EAF">
          <w:rPr>
            <w:rStyle w:val="Kpr"/>
            <w:rFonts w:eastAsia="Calibri"/>
            <w:noProof/>
            <w:lang w:eastAsia="en-US"/>
          </w:rPr>
          <w:t>8.3.</w:t>
        </w:r>
        <w:r w:rsidR="00892268">
          <w:rPr>
            <w:rFonts w:asciiTheme="minorHAnsi" w:eastAsiaTheme="minorEastAsia" w:hAnsiTheme="minorHAnsi" w:cstheme="minorBidi"/>
            <w:noProof/>
            <w:kern w:val="0"/>
            <w:szCs w:val="22"/>
          </w:rPr>
          <w:tab/>
        </w:r>
        <w:r w:rsidR="00892268" w:rsidRPr="00317EAF">
          <w:rPr>
            <w:rStyle w:val="Kpr"/>
            <w:rFonts w:eastAsia="Calibri"/>
            <w:noProof/>
            <w:lang w:eastAsia="en-US"/>
          </w:rPr>
          <w:t>UV-C Lamba Bakımı</w:t>
        </w:r>
        <w:r w:rsidR="00892268">
          <w:rPr>
            <w:noProof/>
            <w:webHidden/>
          </w:rPr>
          <w:tab/>
        </w:r>
        <w:r w:rsidR="00892268">
          <w:rPr>
            <w:noProof/>
            <w:webHidden/>
          </w:rPr>
          <w:fldChar w:fldCharType="begin"/>
        </w:r>
        <w:r w:rsidR="00892268">
          <w:rPr>
            <w:noProof/>
            <w:webHidden/>
          </w:rPr>
          <w:instrText xml:space="preserve"> PAGEREF _Toc88648212 \h </w:instrText>
        </w:r>
        <w:r w:rsidR="00892268">
          <w:rPr>
            <w:noProof/>
            <w:webHidden/>
          </w:rPr>
        </w:r>
        <w:r w:rsidR="00892268">
          <w:rPr>
            <w:noProof/>
            <w:webHidden/>
          </w:rPr>
          <w:fldChar w:fldCharType="separate"/>
        </w:r>
        <w:r w:rsidR="00892268">
          <w:rPr>
            <w:noProof/>
            <w:webHidden/>
          </w:rPr>
          <w:t>38</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213" w:history="1">
        <w:r w:rsidR="00892268" w:rsidRPr="00317EAF">
          <w:rPr>
            <w:rStyle w:val="Kpr"/>
            <w:rFonts w:eastAsia="Calibri"/>
            <w:noProof/>
          </w:rPr>
          <w:t>8.4.</w:t>
        </w:r>
        <w:r w:rsidR="00892268">
          <w:rPr>
            <w:rFonts w:asciiTheme="minorHAnsi" w:eastAsiaTheme="minorEastAsia" w:hAnsiTheme="minorHAnsi" w:cstheme="minorBidi"/>
            <w:noProof/>
            <w:kern w:val="0"/>
            <w:szCs w:val="22"/>
          </w:rPr>
          <w:tab/>
        </w:r>
        <w:r w:rsidR="00892268" w:rsidRPr="00317EAF">
          <w:rPr>
            <w:rStyle w:val="Kpr"/>
            <w:rFonts w:eastAsia="Calibri"/>
            <w:noProof/>
          </w:rPr>
          <w:t>Periyodik Kontrol (Yılda bir kez)</w:t>
        </w:r>
        <w:r w:rsidR="00892268">
          <w:rPr>
            <w:noProof/>
            <w:webHidden/>
          </w:rPr>
          <w:tab/>
        </w:r>
        <w:r w:rsidR="00892268">
          <w:rPr>
            <w:noProof/>
            <w:webHidden/>
          </w:rPr>
          <w:fldChar w:fldCharType="begin"/>
        </w:r>
        <w:r w:rsidR="00892268">
          <w:rPr>
            <w:noProof/>
            <w:webHidden/>
          </w:rPr>
          <w:instrText xml:space="preserve"> PAGEREF _Toc88648213 \h </w:instrText>
        </w:r>
        <w:r w:rsidR="00892268">
          <w:rPr>
            <w:noProof/>
            <w:webHidden/>
          </w:rPr>
        </w:r>
        <w:r w:rsidR="00892268">
          <w:rPr>
            <w:noProof/>
            <w:webHidden/>
          </w:rPr>
          <w:fldChar w:fldCharType="separate"/>
        </w:r>
        <w:r w:rsidR="00892268">
          <w:rPr>
            <w:noProof/>
            <w:webHidden/>
          </w:rPr>
          <w:t>38</w:t>
        </w:r>
        <w:r w:rsidR="00892268">
          <w:rPr>
            <w:noProof/>
            <w:webHidden/>
          </w:rPr>
          <w:fldChar w:fldCharType="end"/>
        </w:r>
      </w:hyperlink>
    </w:p>
    <w:p w:rsidR="00892268" w:rsidRDefault="00CD0F1E">
      <w:pPr>
        <w:pStyle w:val="T2"/>
        <w:tabs>
          <w:tab w:val="left" w:pos="880"/>
          <w:tab w:val="right" w:leader="dot" w:pos="9399"/>
        </w:tabs>
        <w:rPr>
          <w:rFonts w:asciiTheme="minorHAnsi" w:eastAsiaTheme="minorEastAsia" w:hAnsiTheme="minorHAnsi" w:cstheme="minorBidi"/>
          <w:noProof/>
          <w:kern w:val="0"/>
          <w:szCs w:val="22"/>
        </w:rPr>
      </w:pPr>
      <w:hyperlink w:anchor="_Toc88648214" w:history="1">
        <w:r w:rsidR="00892268" w:rsidRPr="00317EAF">
          <w:rPr>
            <w:rStyle w:val="Kpr"/>
            <w:rFonts w:eastAsia="Calibri"/>
            <w:noProof/>
          </w:rPr>
          <w:t>8.5.</w:t>
        </w:r>
        <w:r w:rsidR="00892268">
          <w:rPr>
            <w:rFonts w:asciiTheme="minorHAnsi" w:eastAsiaTheme="minorEastAsia" w:hAnsiTheme="minorHAnsi" w:cstheme="minorBidi"/>
            <w:noProof/>
            <w:kern w:val="0"/>
            <w:szCs w:val="22"/>
          </w:rPr>
          <w:tab/>
        </w:r>
        <w:r w:rsidR="00892268" w:rsidRPr="00317EAF">
          <w:rPr>
            <w:rStyle w:val="Kpr"/>
            <w:rFonts w:eastAsia="Calibri"/>
            <w:noProof/>
          </w:rPr>
          <w:t>Temizlik</w:t>
        </w:r>
        <w:r w:rsidR="00892268">
          <w:rPr>
            <w:noProof/>
            <w:webHidden/>
          </w:rPr>
          <w:tab/>
        </w:r>
        <w:r w:rsidR="00892268">
          <w:rPr>
            <w:noProof/>
            <w:webHidden/>
          </w:rPr>
          <w:fldChar w:fldCharType="begin"/>
        </w:r>
        <w:r w:rsidR="00892268">
          <w:rPr>
            <w:noProof/>
            <w:webHidden/>
          </w:rPr>
          <w:instrText xml:space="preserve"> PAGEREF _Toc88648214 \h </w:instrText>
        </w:r>
        <w:r w:rsidR="00892268">
          <w:rPr>
            <w:noProof/>
            <w:webHidden/>
          </w:rPr>
        </w:r>
        <w:r w:rsidR="00892268">
          <w:rPr>
            <w:noProof/>
            <w:webHidden/>
          </w:rPr>
          <w:fldChar w:fldCharType="separate"/>
        </w:r>
        <w:r w:rsidR="00892268">
          <w:rPr>
            <w:noProof/>
            <w:webHidden/>
          </w:rPr>
          <w:t>38</w:t>
        </w:r>
        <w:r w:rsidR="00892268">
          <w:rPr>
            <w:noProof/>
            <w:webHidden/>
          </w:rPr>
          <w:fldChar w:fldCharType="end"/>
        </w:r>
      </w:hyperlink>
    </w:p>
    <w:p w:rsidR="00892268" w:rsidRDefault="00CD0F1E">
      <w:pPr>
        <w:pStyle w:val="T1"/>
        <w:rPr>
          <w:rFonts w:asciiTheme="minorHAnsi" w:eastAsiaTheme="minorEastAsia" w:hAnsiTheme="minorHAnsi" w:cstheme="minorBidi"/>
          <w:b w:val="0"/>
          <w:kern w:val="0"/>
        </w:rPr>
      </w:pPr>
      <w:hyperlink w:anchor="_Toc88648215" w:history="1">
        <w:r w:rsidR="00892268" w:rsidRPr="00317EAF">
          <w:rPr>
            <w:rStyle w:val="Kpr"/>
          </w:rPr>
          <w:t>9.</w:t>
        </w:r>
        <w:r w:rsidR="00892268">
          <w:rPr>
            <w:rFonts w:asciiTheme="minorHAnsi" w:eastAsiaTheme="minorEastAsia" w:hAnsiTheme="minorHAnsi" w:cstheme="minorBidi"/>
            <w:b w:val="0"/>
            <w:kern w:val="0"/>
          </w:rPr>
          <w:tab/>
        </w:r>
        <w:r w:rsidR="00892268" w:rsidRPr="00317EAF">
          <w:rPr>
            <w:rStyle w:val="Kpr"/>
            <w:lang w:eastAsia="en-US"/>
          </w:rPr>
          <w:t>SORUN GİDERME</w:t>
        </w:r>
        <w:r w:rsidR="00892268">
          <w:rPr>
            <w:webHidden/>
          </w:rPr>
          <w:tab/>
        </w:r>
        <w:r w:rsidR="00892268">
          <w:rPr>
            <w:webHidden/>
          </w:rPr>
          <w:fldChar w:fldCharType="begin"/>
        </w:r>
        <w:r w:rsidR="00892268">
          <w:rPr>
            <w:webHidden/>
          </w:rPr>
          <w:instrText xml:space="preserve"> PAGEREF _Toc88648215 \h </w:instrText>
        </w:r>
        <w:r w:rsidR="00892268">
          <w:rPr>
            <w:webHidden/>
          </w:rPr>
        </w:r>
        <w:r w:rsidR="00892268">
          <w:rPr>
            <w:webHidden/>
          </w:rPr>
          <w:fldChar w:fldCharType="separate"/>
        </w:r>
        <w:r w:rsidR="00892268">
          <w:rPr>
            <w:webHidden/>
          </w:rPr>
          <w:t>41</w:t>
        </w:r>
        <w:r w:rsidR="00892268">
          <w:rPr>
            <w:webHidden/>
          </w:rPr>
          <w:fldChar w:fldCharType="end"/>
        </w:r>
      </w:hyperlink>
    </w:p>
    <w:p w:rsidR="00137A9B" w:rsidRDefault="00430932" w:rsidP="00C40CC9">
      <w:pPr>
        <w:rPr>
          <w:i/>
        </w:rPr>
        <w:sectPr w:rsidR="00137A9B" w:rsidSect="00B91A5F">
          <w:headerReference w:type="default" r:id="rId12"/>
          <w:footerReference w:type="default" r:id="rId13"/>
          <w:pgSz w:w="11906" w:h="16838"/>
          <w:pgMar w:top="1049" w:right="1417" w:bottom="1417" w:left="1080" w:header="708" w:footer="708" w:gutter="0"/>
          <w:pgNumType w:fmt="lowerRoman" w:start="1"/>
          <w:cols w:space="708"/>
          <w:titlePg/>
          <w:docGrid w:linePitch="360"/>
        </w:sectPr>
      </w:pPr>
      <w:r w:rsidRPr="00137A9B">
        <w:rPr>
          <w:szCs w:val="22"/>
        </w:rPr>
        <w:fldChar w:fldCharType="end"/>
      </w:r>
    </w:p>
    <w:p w:rsidR="00C4461F" w:rsidRPr="00C40CC9" w:rsidRDefault="00CD0F1E" w:rsidP="00C40CC9">
      <w:pPr>
        <w:pStyle w:val="Balk1"/>
      </w:pPr>
      <w:bookmarkStart w:id="0" w:name="_Toc88648149"/>
      <w:r>
        <w:lastRenderedPageBreak/>
        <w:pict>
          <v:shape id="AutoShape 50" o:spid="_x0000_s1063" type="#_x0000_t32" style="position:absolute;left:0;text-align:left;margin-left:1.25pt;margin-top:30.1pt;width:474.7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CUJQIAAD8EAAAOAAAAZHJzL2Uyb0RvYy54bWysU02P2yAQvVfqf0C+J7azzpcVZ7W1k162&#10;20i7/QEEsI2KAQGJE1X97x1IHGXbS1X1gsEz8+bNvJnV46kT6MiM5UoWUTpOIsQkUZTLpoi+vW1H&#10;iwhZhyXFQklWRGdmo8f1xw+rXudsololKDMIQKTNe11ErXM6j2NLWtZhO1aaSTDWynTYwdM0MTW4&#10;B/ROxJMkmcW9MlQbRZi18Le6GKN1wK9rRtzXurbMIVFEwM2F04Rz7894vcJ5Y7BuObnSwP/AosNc&#10;QtIbVIUdRgfD/4DqODHKqtqNiepiVdecsFADVJMmv1Xz2mLNQi3QHKtvbbL/D5a8HHcGcQraZVmE&#10;JO5ApKeDUyE3moYO9drm4FjKnfE1kpN81c+KfLdIqrLFsmHB++2sITj1PY3fhfiH1ZBn339RFHww&#10;JAjtOtWm85DQCHQKqpxvqrCTQwR+zpLJYrYE8chgi3E+BGpj3WemOuQvRWSdwbxpXamkBO2VSUMa&#10;fHy2ztPC+RDgs0q15UKEERAS9cB9Mk+SEGGV4NRbvZ81zb4UBh0xTNFy+umhmociwXLvZtRB0oDW&#10;Mkw317vDXFzukF1IjweVAZ/r7TImP5bJcrPYLLJRNpltRllSVaOnbZmNZtt0Pq0eqrKs0p+eWprl&#10;LaeUSc9uGNk0+7uRuC7PZdhuQ3vrQ/wePTQMyA7fQDpI69X0O2bzvaLnnRkkhykNzteN8mtw/4b7&#10;/d6vfwEAAP//AwBQSwMEFAAGAAgAAAAhAP3aL5XZAAAABwEAAA8AAABkcnMvZG93bnJldi54bWxM&#10;jl9LwzAUxd8Fv0O4gm8ubWXD1qZDBBEf7Qa+3jbXpiy5qU22dd/eiA/6eP5wzq/eLs6KE81h9Kwg&#10;X2UgiHuvRx4U7Hcvdw8gQkTWaD2TggsF2DbXVzVW2p/5nU5tHEQa4VChAhPjVEkZekMOw8pPxCn7&#10;9LPDmOQ8SD3jOY07K4ss20iHI6cHgxM9G+oP7dEpwNfdof+yrXz74PuLX7q8K02u1O3N8vQIItIS&#10;/8rwg5/QoUlMnT+yDsIqKNapqGCTFSBSXK7zEkT3a8imlv/5m28AAAD//wMAUEsBAi0AFAAGAAgA&#10;AAAhALaDOJL+AAAA4QEAABMAAAAAAAAAAAAAAAAAAAAAAFtDb250ZW50X1R5cGVzXS54bWxQSwEC&#10;LQAUAAYACAAAACEAOP0h/9YAAACUAQAACwAAAAAAAAAAAAAAAAAvAQAAX3JlbHMvLnJlbHNQSwEC&#10;LQAUAAYACAAAACEAT12wlCUCAAA/BAAADgAAAAAAAAAAAAAAAAAuAgAAZHJzL2Uyb0RvYy54bWxQ&#10;SwECLQAUAAYACAAAACEA/dovldkAAAAHAQAADwAAAAAAAAAAAAAAAAB/BAAAZHJzL2Rvd25yZXYu&#10;eG1sUEsFBgAAAAAEAAQA8wAAAIUFAAAAAA==&#10;" strokecolor="#95b3d7" strokeweight="1pt"/>
        </w:pict>
      </w:r>
      <w:r w:rsidR="007D0B55" w:rsidRPr="00C40CC9">
        <w:t>BU KILAVUZ HAKKINDA</w:t>
      </w:r>
      <w:bookmarkEnd w:id="0"/>
    </w:p>
    <w:p w:rsidR="00C40CC9" w:rsidRDefault="00C40CC9" w:rsidP="007D0B55">
      <w:pPr>
        <w:spacing w:after="0" w:line="360" w:lineRule="auto"/>
        <w:jc w:val="both"/>
        <w:rPr>
          <w:rFonts w:cs="Arial"/>
          <w:szCs w:val="22"/>
        </w:rPr>
      </w:pPr>
    </w:p>
    <w:p w:rsidR="007D0B55" w:rsidRPr="00C876BB" w:rsidRDefault="007D0B55" w:rsidP="007D0B55">
      <w:pPr>
        <w:spacing w:after="0" w:line="360" w:lineRule="auto"/>
        <w:jc w:val="both"/>
        <w:rPr>
          <w:rFonts w:cs="Arial"/>
          <w:szCs w:val="22"/>
        </w:rPr>
      </w:pPr>
      <w:r w:rsidRPr="00C876BB">
        <w:rPr>
          <w:rFonts w:cs="Arial"/>
          <w:szCs w:val="22"/>
        </w:rPr>
        <w:t xml:space="preserve">Bu doküman FRITERM A.Ş. tarafından üretilen </w:t>
      </w:r>
      <w:r w:rsidR="001E51C4">
        <w:rPr>
          <w:rFonts w:cs="Arial"/>
          <w:szCs w:val="22"/>
        </w:rPr>
        <w:t>Oda</w:t>
      </w:r>
      <w:r w:rsidR="000B68A5" w:rsidRPr="00C876BB">
        <w:rPr>
          <w:rFonts w:cs="Arial"/>
          <w:szCs w:val="22"/>
        </w:rPr>
        <w:t xml:space="preserve"> Soğutucular</w:t>
      </w:r>
      <w:r w:rsidR="001E51C4">
        <w:rPr>
          <w:rFonts w:cs="Arial"/>
          <w:szCs w:val="22"/>
        </w:rPr>
        <w:t>ın</w:t>
      </w:r>
      <w:r w:rsidR="000B68A5" w:rsidRPr="00C876BB">
        <w:rPr>
          <w:rFonts w:cs="Arial"/>
          <w:szCs w:val="22"/>
        </w:rPr>
        <w:t xml:space="preserve">  (</w:t>
      </w:r>
      <w:r w:rsidR="00867393">
        <w:rPr>
          <w:rFonts w:cs="Arial"/>
          <w:szCs w:val="22"/>
        </w:rPr>
        <w:t>GCS</w:t>
      </w:r>
      <w:r w:rsidR="001E51C4">
        <w:rPr>
          <w:rFonts w:cs="Arial"/>
          <w:szCs w:val="22"/>
        </w:rPr>
        <w:t xml:space="preserve"> </w:t>
      </w:r>
      <w:r w:rsidRPr="00C876BB">
        <w:rPr>
          <w:rFonts w:cs="Arial"/>
          <w:szCs w:val="22"/>
        </w:rPr>
        <w:t>modellerinin) kurulumu, işletimi ve bakımı hakkındaki talimatları belirtir.</w:t>
      </w:r>
    </w:p>
    <w:p w:rsidR="000B68A5" w:rsidRPr="00C876BB" w:rsidRDefault="000B68A5" w:rsidP="000B68A5">
      <w:pPr>
        <w:spacing w:after="0" w:line="360" w:lineRule="auto"/>
        <w:jc w:val="both"/>
        <w:rPr>
          <w:rFonts w:cs="Arial"/>
          <w:szCs w:val="22"/>
        </w:rPr>
      </w:pPr>
      <w:r w:rsidRPr="00C876BB">
        <w:rPr>
          <w:rFonts w:cs="Arial"/>
          <w:szCs w:val="22"/>
        </w:rPr>
        <w:t xml:space="preserve">İş Güvenliği ve sağlığı kuralları açısından ürünlerin kurulumu ve bakımı sırasında bu kılavuzda belirtilen talimatlara kesinlikle uyulmalıdır. </w:t>
      </w:r>
    </w:p>
    <w:p w:rsidR="000B68A5" w:rsidRPr="00C876BB" w:rsidRDefault="000B68A5" w:rsidP="000B68A5">
      <w:pPr>
        <w:spacing w:after="0" w:line="360" w:lineRule="auto"/>
        <w:jc w:val="both"/>
        <w:rPr>
          <w:rFonts w:cs="Arial"/>
          <w:szCs w:val="22"/>
        </w:rPr>
      </w:pPr>
      <w:r w:rsidRPr="00C876BB">
        <w:rPr>
          <w:rFonts w:cs="Arial"/>
          <w:szCs w:val="22"/>
        </w:rPr>
        <w:t xml:space="preserve">Ürün alındıktan sonra ekipmanlar ilk olarak gözle kontrol edilmeli ve herhangi bir hasar veya hata gözlemlenirse üretici firmaya 7 gün içerisinde bildirilmelidir. </w:t>
      </w:r>
    </w:p>
    <w:p w:rsidR="000B68A5" w:rsidRDefault="000B68A5" w:rsidP="000B68A5">
      <w:pPr>
        <w:spacing w:after="0" w:line="360" w:lineRule="auto"/>
        <w:jc w:val="both"/>
        <w:rPr>
          <w:rFonts w:cs="Arial"/>
          <w:szCs w:val="22"/>
        </w:rPr>
      </w:pPr>
      <w:r w:rsidRPr="00C876BB">
        <w:rPr>
          <w:rFonts w:cs="Arial"/>
          <w:szCs w:val="22"/>
        </w:rPr>
        <w:t>Üretici firma aşağıdaki durumlarda herh</w:t>
      </w:r>
      <w:r w:rsidR="00E82CE6">
        <w:rPr>
          <w:rFonts w:cs="Arial"/>
          <w:szCs w:val="22"/>
        </w:rPr>
        <w:t>angi bir sorumluluk kabul etmez.</w:t>
      </w:r>
    </w:p>
    <w:p w:rsidR="00EE6CF1" w:rsidRPr="006A04F1" w:rsidRDefault="00AF0848" w:rsidP="00EE6CF1">
      <w:pPr>
        <w:numPr>
          <w:ilvl w:val="0"/>
          <w:numId w:val="33"/>
        </w:numPr>
        <w:spacing w:after="0" w:line="360" w:lineRule="auto"/>
        <w:ind w:left="709" w:hanging="436"/>
        <w:jc w:val="both"/>
        <w:rPr>
          <w:rFonts w:cs="Arial"/>
          <w:szCs w:val="22"/>
        </w:rPr>
      </w:pPr>
      <w:r w:rsidRPr="006A04F1">
        <w:rPr>
          <w:rFonts w:cs="Arial"/>
          <w:szCs w:val="22"/>
        </w:rPr>
        <w:t>Ürünü teslim alanların sebep olduğu tahribatlar</w:t>
      </w:r>
      <w:r w:rsidR="00EE6CF1" w:rsidRPr="006A04F1">
        <w:rPr>
          <w:rFonts w:cs="Arial"/>
          <w:szCs w:val="22"/>
        </w:rPr>
        <w:t>,</w:t>
      </w:r>
    </w:p>
    <w:p w:rsidR="00EE6CF1" w:rsidRPr="00C40CC9" w:rsidRDefault="003831CD" w:rsidP="00C40CC9">
      <w:pPr>
        <w:pStyle w:val="ListeParagraf"/>
        <w:numPr>
          <w:ilvl w:val="0"/>
          <w:numId w:val="33"/>
        </w:numPr>
        <w:spacing w:line="360" w:lineRule="auto"/>
        <w:ind w:hanging="436"/>
        <w:jc w:val="both"/>
        <w:rPr>
          <w:rFonts w:ascii="Arial" w:hAnsi="Arial" w:cs="Arial"/>
          <w:szCs w:val="24"/>
        </w:rPr>
      </w:pPr>
      <w:r w:rsidRPr="006A04F1">
        <w:rPr>
          <w:rFonts w:ascii="Arial" w:hAnsi="Arial" w:cs="Arial"/>
          <w:szCs w:val="24"/>
        </w:rPr>
        <w:t>Bu kılavuzda belirtilen öneri ve uyarıların dikkate alınmaması nedeniyle oluşacak hasarlar.</w:t>
      </w:r>
    </w:p>
    <w:p w:rsidR="00C4461F" w:rsidRPr="00C677E1" w:rsidRDefault="00C8152A" w:rsidP="007D0B55">
      <w:pPr>
        <w:pStyle w:val="Balk2"/>
        <w:rPr>
          <w:sz w:val="28"/>
        </w:rPr>
      </w:pPr>
      <w:bookmarkStart w:id="1" w:name="_Toc88648150"/>
      <w:r>
        <w:rPr>
          <w:sz w:val="28"/>
        </w:rPr>
        <w:t>Kullanım Kılavuzunun İ</w:t>
      </w:r>
      <w:r w:rsidR="007D0B55" w:rsidRPr="00C677E1">
        <w:rPr>
          <w:sz w:val="28"/>
        </w:rPr>
        <w:t>ncelenmesi</w:t>
      </w:r>
      <w:bookmarkEnd w:id="1"/>
    </w:p>
    <w:p w:rsidR="00C677E1" w:rsidRPr="00310996" w:rsidRDefault="00C677E1" w:rsidP="00867393">
      <w:pPr>
        <w:spacing w:after="0" w:line="360" w:lineRule="auto"/>
        <w:jc w:val="both"/>
        <w:rPr>
          <w:rFonts w:cs="Arial"/>
          <w:szCs w:val="22"/>
        </w:rPr>
      </w:pPr>
      <w:r w:rsidRPr="00275349">
        <w:rPr>
          <w:rFonts w:eastAsia="Calibri" w:cs="Arial"/>
          <w:szCs w:val="22"/>
        </w:rPr>
        <w:t xml:space="preserve">Bu kılavuzun içerdiği bilgiyi bilmek; personeli tehlikelerden korumak, hataları önlemek, sistemin arızasız ve güvenli bir şekilde çalışmasını sağlamak için yerine getirilmesi gereken bir ön şarttır. </w:t>
      </w:r>
    </w:p>
    <w:p w:rsidR="00C677E1" w:rsidRDefault="00867393" w:rsidP="00C8152A">
      <w:pPr>
        <w:pStyle w:val="ListeParagraf"/>
        <w:numPr>
          <w:ilvl w:val="0"/>
          <w:numId w:val="2"/>
        </w:numPr>
        <w:spacing w:after="0" w:line="360" w:lineRule="auto"/>
        <w:ind w:left="709" w:hanging="425"/>
        <w:jc w:val="both"/>
        <w:rPr>
          <w:rFonts w:ascii="Arial" w:hAnsi="Arial" w:cs="Arial"/>
        </w:rPr>
      </w:pPr>
      <w:r w:rsidRPr="00275349">
        <w:rPr>
          <w:rFonts w:ascii="Arial" w:hAnsi="Arial" w:cs="Arial"/>
        </w:rPr>
        <w:t>Kullanma</w:t>
      </w:r>
      <w:r>
        <w:rPr>
          <w:rFonts w:ascii="Arial" w:hAnsi="Arial" w:cs="Arial"/>
        </w:rPr>
        <w:t xml:space="preserve"> kılavuzu</w:t>
      </w:r>
      <w:r w:rsidR="00C677E1" w:rsidRPr="00275349">
        <w:rPr>
          <w:rFonts w:ascii="Arial" w:hAnsi="Arial" w:cs="Arial"/>
        </w:rPr>
        <w:t xml:space="preserve"> her zaman ulaşılabilir olmalıdır.</w:t>
      </w:r>
      <w:r w:rsidR="003F4D97">
        <w:rPr>
          <w:rFonts w:ascii="Arial" w:hAnsi="Arial" w:cs="Arial"/>
        </w:rPr>
        <w:t xml:space="preserve"> </w:t>
      </w:r>
      <w:r w:rsidR="006C103A">
        <w:rPr>
          <w:rFonts w:ascii="Arial" w:hAnsi="Arial" w:cs="Arial"/>
        </w:rPr>
        <w:t xml:space="preserve">Bu kılavuzun kaybı durumunda diğer bir kopyası, her zaman, </w:t>
      </w:r>
      <w:r>
        <w:rPr>
          <w:rFonts w:ascii="Arial" w:hAnsi="Arial" w:cs="Arial"/>
        </w:rPr>
        <w:t>üretici</w:t>
      </w:r>
      <w:r w:rsidR="006C103A">
        <w:rPr>
          <w:rFonts w:ascii="Arial" w:hAnsi="Arial" w:cs="Arial"/>
        </w:rPr>
        <w:t xml:space="preserve"> firmanın web sitesinden elde edilebilir. Bu durumda, kağıda yazdırılıp ilgili her personelin ulaşabileceği bir yerde bulundurulmalıdır.</w:t>
      </w:r>
    </w:p>
    <w:p w:rsidR="00867393" w:rsidRPr="00867393" w:rsidRDefault="00867393" w:rsidP="00867393">
      <w:pPr>
        <w:pStyle w:val="ListeParagraf"/>
        <w:spacing w:after="0" w:line="360" w:lineRule="auto"/>
        <w:ind w:left="709"/>
        <w:jc w:val="both"/>
        <w:rPr>
          <w:rFonts w:ascii="Arial" w:hAnsi="Arial" w:cs="Arial"/>
        </w:rPr>
      </w:pPr>
      <w:r>
        <w:rPr>
          <w:rFonts w:ascii="Arial" w:hAnsi="Arial" w:cs="Arial"/>
          <w:szCs w:val="24"/>
          <w:lang w:val="en-GB"/>
        </w:rPr>
        <w:t xml:space="preserve">( </w:t>
      </w:r>
      <w:hyperlink r:id="rId14" w:history="1">
        <w:r w:rsidRPr="00B436B5">
          <w:rPr>
            <w:rStyle w:val="Kpr"/>
            <w:rFonts w:ascii="Arial" w:hAnsi="Arial" w:cs="Arial"/>
            <w:szCs w:val="24"/>
            <w:lang w:val="en-GB"/>
          </w:rPr>
          <w:t>http://www.friterm.com/tr-TR/catalogue/su-glikollu-oda-sogutucular/su-glikollu-standart-oda-sogutucular/13/10058</w:t>
        </w:r>
      </w:hyperlink>
      <w:r>
        <w:rPr>
          <w:rFonts w:ascii="Arial" w:hAnsi="Arial" w:cs="Arial"/>
          <w:szCs w:val="24"/>
          <w:lang w:val="en-GB"/>
        </w:rPr>
        <w:t>)</w:t>
      </w:r>
    </w:p>
    <w:p w:rsidR="00C677E1" w:rsidRPr="00310996" w:rsidRDefault="00C677E1" w:rsidP="00867393">
      <w:pPr>
        <w:pStyle w:val="ListeParagraf"/>
        <w:numPr>
          <w:ilvl w:val="0"/>
          <w:numId w:val="3"/>
        </w:numPr>
        <w:spacing w:after="0" w:line="360" w:lineRule="auto"/>
        <w:ind w:left="709" w:hanging="425"/>
        <w:jc w:val="both"/>
        <w:rPr>
          <w:rFonts w:ascii="Arial" w:hAnsi="Arial" w:cs="Arial"/>
        </w:rPr>
      </w:pPr>
      <w:r w:rsidRPr="00275349">
        <w:rPr>
          <w:rFonts w:ascii="Arial" w:hAnsi="Arial" w:cs="Arial"/>
        </w:rPr>
        <w:t xml:space="preserve">Taşıma, montaj, ilk çalıştırma, işletme, bakım ve onarımdan sorumlu bütün kişiler kullanma kılavuzundan haberdar edilmelidir. İşletmeci kullanma kılavuzundan haberdar olduğunu yazılı olarak kabul etmelidir. </w:t>
      </w:r>
    </w:p>
    <w:p w:rsidR="00C677E1" w:rsidRPr="00C677E1" w:rsidRDefault="00C677E1" w:rsidP="00C8152A">
      <w:pPr>
        <w:pStyle w:val="ListeParagraf"/>
        <w:numPr>
          <w:ilvl w:val="0"/>
          <w:numId w:val="3"/>
        </w:numPr>
        <w:spacing w:after="0" w:line="360" w:lineRule="auto"/>
        <w:ind w:left="709" w:hanging="425"/>
        <w:jc w:val="both"/>
        <w:rPr>
          <w:rFonts w:ascii="Arial" w:hAnsi="Arial" w:cs="Arial"/>
        </w:rPr>
      </w:pPr>
      <w:r w:rsidRPr="00275349">
        <w:rPr>
          <w:rFonts w:ascii="Arial" w:hAnsi="Arial" w:cs="Arial"/>
        </w:rPr>
        <w:t>Kılavuzda anlaşılmayan ifade veya bölümler olduğunu düşünüyorsanız en kısa zamanda yetkili bir uzmandan veya üretici firmadan destek talep ediniz. Bu kılavuzun tam ve doğru bir şekilde anlaşılması iş güvenliği açısından gereklidir.</w:t>
      </w:r>
    </w:p>
    <w:p w:rsidR="00C677E1" w:rsidRDefault="00C677E1" w:rsidP="00C677E1">
      <w:pPr>
        <w:pStyle w:val="Balk2"/>
        <w:spacing w:line="360" w:lineRule="auto"/>
        <w:rPr>
          <w:sz w:val="28"/>
        </w:rPr>
      </w:pPr>
      <w:bookmarkStart w:id="2" w:name="_Toc88648151"/>
      <w:r w:rsidRPr="00C677E1">
        <w:rPr>
          <w:sz w:val="28"/>
        </w:rPr>
        <w:t>Sorumluluklar</w:t>
      </w:r>
      <w:bookmarkEnd w:id="2"/>
    </w:p>
    <w:p w:rsidR="004D559E" w:rsidRPr="00956DD9" w:rsidRDefault="004D559E" w:rsidP="008966D0">
      <w:pPr>
        <w:pStyle w:val="Balk2"/>
        <w:numPr>
          <w:ilvl w:val="2"/>
          <w:numId w:val="1"/>
        </w:numPr>
        <w:spacing w:line="360" w:lineRule="auto"/>
        <w:rPr>
          <w:sz w:val="24"/>
        </w:rPr>
      </w:pPr>
      <w:r w:rsidRPr="00956DD9">
        <w:rPr>
          <w:sz w:val="24"/>
        </w:rPr>
        <w:t xml:space="preserve"> </w:t>
      </w:r>
      <w:bookmarkStart w:id="3" w:name="_Toc88648152"/>
      <w:r w:rsidRPr="00956DD9">
        <w:rPr>
          <w:sz w:val="24"/>
        </w:rPr>
        <w:t>Üreticinin Sorumlulukları</w:t>
      </w:r>
      <w:bookmarkEnd w:id="3"/>
    </w:p>
    <w:p w:rsidR="00C677E1" w:rsidRPr="00C677E1" w:rsidRDefault="00C677E1" w:rsidP="00C8152A">
      <w:pPr>
        <w:pStyle w:val="ListeParagraf"/>
        <w:numPr>
          <w:ilvl w:val="0"/>
          <w:numId w:val="3"/>
        </w:numPr>
        <w:spacing w:after="0" w:line="360" w:lineRule="auto"/>
        <w:ind w:left="709" w:hanging="425"/>
        <w:jc w:val="both"/>
        <w:rPr>
          <w:rFonts w:ascii="Arial" w:hAnsi="Arial" w:cs="Arial"/>
        </w:rPr>
      </w:pPr>
      <w:r w:rsidRPr="00C677E1">
        <w:rPr>
          <w:rFonts w:ascii="Arial" w:hAnsi="Arial" w:cs="Arial"/>
        </w:rPr>
        <w:t>Üretici firma, cihazla birlikte, taşıma, kurulum/montaj ve işletme konularında detaylı bilgilendirme içeren bir Kullanım Kılavuzu sunmakla yükümlüdür. Bunun yanında, cihaz, kendisinden beklenilen fonksiyonu gerekli ve yeterli seviyede yerine getirebilmelidir.</w:t>
      </w:r>
    </w:p>
    <w:p w:rsidR="00C677E1" w:rsidRPr="00C677E1" w:rsidRDefault="00C677E1" w:rsidP="00C8152A">
      <w:pPr>
        <w:pStyle w:val="ListeParagraf"/>
        <w:numPr>
          <w:ilvl w:val="0"/>
          <w:numId w:val="3"/>
        </w:numPr>
        <w:spacing w:after="0" w:line="360" w:lineRule="auto"/>
        <w:ind w:left="709" w:hanging="425"/>
        <w:jc w:val="both"/>
        <w:rPr>
          <w:rFonts w:ascii="Arial" w:hAnsi="Arial" w:cs="Arial"/>
        </w:rPr>
      </w:pPr>
      <w:r w:rsidRPr="00C677E1">
        <w:rPr>
          <w:rFonts w:ascii="Arial" w:hAnsi="Arial" w:cs="Arial"/>
        </w:rPr>
        <w:lastRenderedPageBreak/>
        <w:t>Cihazın konstrüksiyonu çalışma koşullarına uygun ve dayanıklı olmalıdır. Cihaz fonksiyonlarını yerine getirirken çalışma şartları gereği öngörülen tüm mekanik, termal ve kimyasal zorlanmalara karşı dayanıklı olmalıdır. Cihazın imalatında kullanılan malzeme ürünün</w:t>
      </w:r>
      <w:r>
        <w:rPr>
          <w:rFonts w:ascii="Arial" w:hAnsi="Arial" w:cs="Arial"/>
        </w:rPr>
        <w:t xml:space="preserve"> çalışması için gerekli akışkana </w:t>
      </w:r>
      <w:r w:rsidRPr="00C677E1">
        <w:rPr>
          <w:rFonts w:ascii="Arial" w:hAnsi="Arial" w:cs="Arial"/>
        </w:rPr>
        <w:t>uygun olmalıdır.</w:t>
      </w:r>
    </w:p>
    <w:p w:rsidR="00C677E1" w:rsidRDefault="00C677E1" w:rsidP="00C8152A">
      <w:pPr>
        <w:pStyle w:val="ListeParagraf"/>
        <w:numPr>
          <w:ilvl w:val="0"/>
          <w:numId w:val="3"/>
        </w:numPr>
        <w:spacing w:after="0" w:line="360" w:lineRule="auto"/>
        <w:ind w:left="709" w:hanging="425"/>
        <w:jc w:val="both"/>
        <w:rPr>
          <w:rFonts w:ascii="Arial" w:hAnsi="Arial" w:cs="Arial"/>
        </w:rPr>
      </w:pPr>
      <w:r w:rsidRPr="00C677E1">
        <w:rPr>
          <w:rFonts w:ascii="Arial" w:hAnsi="Arial" w:cs="Arial"/>
        </w:rPr>
        <w:t>Cihaz üzerindeki tüm malzeme kalınlıkları ve şekil verme teknolojileri cihazın çalışma esnasında maruz kalacağı basınç ve gerilmelere dayanıklı olmalıdır.</w:t>
      </w:r>
    </w:p>
    <w:p w:rsidR="004D559E" w:rsidRPr="00F84A53" w:rsidRDefault="004D559E" w:rsidP="00956DD9">
      <w:pPr>
        <w:pStyle w:val="Balk2"/>
        <w:numPr>
          <w:ilvl w:val="2"/>
          <w:numId w:val="1"/>
        </w:numPr>
        <w:spacing w:line="360" w:lineRule="auto"/>
        <w:rPr>
          <w:sz w:val="24"/>
        </w:rPr>
      </w:pPr>
      <w:r w:rsidRPr="00F84A53">
        <w:rPr>
          <w:sz w:val="24"/>
        </w:rPr>
        <w:t xml:space="preserve"> </w:t>
      </w:r>
      <w:bookmarkStart w:id="4" w:name="_Toc88648153"/>
      <w:r w:rsidRPr="00F84A53">
        <w:rPr>
          <w:sz w:val="24"/>
        </w:rPr>
        <w:t>Mü</w:t>
      </w:r>
      <w:r w:rsidR="00FD5F55" w:rsidRPr="00F84A53">
        <w:rPr>
          <w:sz w:val="24"/>
        </w:rPr>
        <w:t>teahhit Sorumlulukları (Kurulum</w:t>
      </w:r>
      <w:r w:rsidRPr="00F84A53">
        <w:rPr>
          <w:sz w:val="24"/>
        </w:rPr>
        <w:t>, montaj, işletmeye alma)</w:t>
      </w:r>
      <w:bookmarkEnd w:id="4"/>
      <w:r w:rsidRPr="00F84A53">
        <w:rPr>
          <w:sz w:val="24"/>
        </w:rPr>
        <w:t xml:space="preserve"> </w:t>
      </w:r>
    </w:p>
    <w:p w:rsidR="00F84A53" w:rsidRPr="00DC76D3" w:rsidRDefault="00F84A53" w:rsidP="00F84A5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 xml:space="preserve">Bu kullanım kılavuzundaki tüm şartlara ve talimatlara uyulmalıdır. </w:t>
      </w:r>
    </w:p>
    <w:p w:rsidR="00F84A53" w:rsidRPr="00DC76D3" w:rsidRDefault="00F84A53" w:rsidP="00F84A5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 xml:space="preserve">Satın alınan ürünün belgeleri, bu kullanım kılavuzunun bir parçasıdır. Bu kılavuzdaki bütün güvenlik bilgileri ve diğer tüm bilgiler dikkate alınmalıdır. </w:t>
      </w:r>
    </w:p>
    <w:p w:rsidR="00F84A53" w:rsidRPr="00DC76D3" w:rsidRDefault="00F84A53" w:rsidP="00F84A5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Güvenli ve doğru çalışma için teyit edilen teknik düzenlemelerin yanı sıra kazaları önleme ve çevreyi korumaya ilişkin bütün ulusal</w:t>
      </w:r>
      <w:r w:rsidRPr="00F84A53">
        <w:rPr>
          <w:rFonts w:ascii="Arial" w:hAnsi="Arial" w:cs="Arial"/>
        </w:rPr>
        <w:t xml:space="preserve"> </w:t>
      </w:r>
      <w:r w:rsidRPr="00DC76D3">
        <w:rPr>
          <w:rFonts w:ascii="Arial" w:hAnsi="Arial" w:cs="Arial"/>
        </w:rPr>
        <w:t>düzenlemelere uyulmalıdır.</w:t>
      </w:r>
    </w:p>
    <w:p w:rsidR="00F84A53" w:rsidRPr="00DC76D3" w:rsidRDefault="00F84A53" w:rsidP="00F84A5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Montaj ve kurulum esnasında oluşacak problemlerde mutlaka FRİTERM A.Ş. haberdar edilmeli ve problemin giderilebilmesi için destek alınmalıdır.</w:t>
      </w:r>
    </w:p>
    <w:p w:rsidR="00F84A53" w:rsidRPr="00DC76D3" w:rsidRDefault="00F84A53" w:rsidP="00F84A5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 xml:space="preserve">Acil durum senaryoları ve planları hazırlanmalı, gerekli altyapı </w:t>
      </w:r>
      <w:r>
        <w:rPr>
          <w:rFonts w:ascii="Arial" w:hAnsi="Arial" w:cs="Arial"/>
        </w:rPr>
        <w:t>k</w:t>
      </w:r>
      <w:r w:rsidRPr="00DC76D3">
        <w:rPr>
          <w:rFonts w:ascii="Arial" w:hAnsi="Arial" w:cs="Arial"/>
        </w:rPr>
        <w:t>urulmalıdır.</w:t>
      </w:r>
    </w:p>
    <w:p w:rsidR="00F84A53" w:rsidRDefault="00F84A53" w:rsidP="00F84A53">
      <w:pPr>
        <w:pStyle w:val="ListeParagraf"/>
        <w:numPr>
          <w:ilvl w:val="0"/>
          <w:numId w:val="3"/>
        </w:numPr>
        <w:spacing w:after="0" w:line="360" w:lineRule="auto"/>
        <w:ind w:left="709" w:hanging="425"/>
        <w:jc w:val="both"/>
        <w:rPr>
          <w:rFonts w:ascii="Arial" w:hAnsi="Arial" w:cs="Arial"/>
        </w:rPr>
      </w:pPr>
      <w:r>
        <w:rPr>
          <w:rFonts w:ascii="Arial" w:hAnsi="Arial" w:cs="Arial"/>
        </w:rPr>
        <w:t>Düzenli bakım periyotlarının belirlenmesi ve uygulanması/uygulatılması.</w:t>
      </w:r>
    </w:p>
    <w:p w:rsidR="00F84A53" w:rsidRDefault="00F84A53" w:rsidP="00F84A53">
      <w:pPr>
        <w:pStyle w:val="ListeParagraf"/>
        <w:numPr>
          <w:ilvl w:val="0"/>
          <w:numId w:val="3"/>
        </w:numPr>
        <w:spacing w:after="0" w:line="360" w:lineRule="auto"/>
        <w:ind w:left="709" w:hanging="425"/>
        <w:jc w:val="both"/>
        <w:rPr>
          <w:rFonts w:ascii="Arial" w:hAnsi="Arial" w:cs="Arial"/>
        </w:rPr>
      </w:pPr>
      <w:r>
        <w:rPr>
          <w:rFonts w:ascii="Arial" w:hAnsi="Arial" w:cs="Arial"/>
        </w:rPr>
        <w:t>Montajdan önce uzun süre depolama gerekiyorsa, cihazın az nemli ve korozif olmayan bir ortamda depolanması gereklidir.</w:t>
      </w:r>
    </w:p>
    <w:p w:rsidR="00F84A53" w:rsidRDefault="00F84A53" w:rsidP="00F84A53">
      <w:pPr>
        <w:pStyle w:val="ListeParagraf"/>
        <w:numPr>
          <w:ilvl w:val="0"/>
          <w:numId w:val="3"/>
        </w:numPr>
        <w:spacing w:after="0" w:line="360" w:lineRule="auto"/>
        <w:ind w:left="709" w:hanging="425"/>
        <w:jc w:val="both"/>
        <w:rPr>
          <w:rFonts w:ascii="Arial" w:hAnsi="Arial" w:cs="Arial"/>
        </w:rPr>
      </w:pPr>
      <w:r>
        <w:rPr>
          <w:rFonts w:ascii="Arial" w:hAnsi="Arial" w:cs="Arial"/>
        </w:rPr>
        <w:t>Yatık pozisyonda depolanan cihazın fanlarının ayda en az bir kere 4-5 saat boyunca çalıştırılması önerilmektedir. Fanların çalıştırılması mümkün olmayan durumlarda fanların su geçirmez bir örtü ile yağmur ve nemden korunması tavsiye edilmektedir.</w:t>
      </w:r>
    </w:p>
    <w:p w:rsidR="00F84A53" w:rsidRPr="00F84A53" w:rsidRDefault="00F84A53" w:rsidP="00F84A53">
      <w:pPr>
        <w:pStyle w:val="Balk2"/>
        <w:numPr>
          <w:ilvl w:val="2"/>
          <w:numId w:val="1"/>
        </w:numPr>
        <w:spacing w:line="360" w:lineRule="auto"/>
        <w:rPr>
          <w:sz w:val="24"/>
        </w:rPr>
      </w:pPr>
      <w:bookmarkStart w:id="5" w:name="_Toc88648154"/>
      <w:r w:rsidRPr="00F84A53">
        <w:rPr>
          <w:sz w:val="24"/>
        </w:rPr>
        <w:t>Kullanıcı/İşletmeci Sorumlulukları (İşletme, bakım)</w:t>
      </w:r>
      <w:bookmarkEnd w:id="5"/>
      <w:r w:rsidRPr="00F84A53">
        <w:rPr>
          <w:sz w:val="24"/>
        </w:rPr>
        <w:t xml:space="preserve"> </w:t>
      </w:r>
    </w:p>
    <w:p w:rsidR="00F84A53" w:rsidRPr="00DC76D3" w:rsidRDefault="00F84A53" w:rsidP="00F84A5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Sistemin servisi, çalışması ve izlenmesi için doğru kişiyi çalıştırmak yöneticinin görevidir.</w:t>
      </w:r>
    </w:p>
    <w:p w:rsidR="00366513" w:rsidRDefault="00366513" w:rsidP="00F84A53">
      <w:pPr>
        <w:pStyle w:val="ListeParagraf"/>
        <w:numPr>
          <w:ilvl w:val="0"/>
          <w:numId w:val="3"/>
        </w:numPr>
        <w:spacing w:after="0" w:line="360" w:lineRule="auto"/>
        <w:ind w:left="709" w:hanging="425"/>
        <w:jc w:val="both"/>
        <w:rPr>
          <w:rFonts w:ascii="Arial" w:hAnsi="Arial" w:cs="Arial"/>
        </w:rPr>
      </w:pPr>
      <w:r>
        <w:rPr>
          <w:rFonts w:ascii="Arial" w:hAnsi="Arial" w:cs="Arial"/>
        </w:rPr>
        <w:t>Bu kılavuzdaki tüm talimat ve gereklilikler dikkate alınmalıdır.</w:t>
      </w:r>
    </w:p>
    <w:p w:rsidR="003E658D" w:rsidRDefault="003E658D" w:rsidP="00F84A53">
      <w:pPr>
        <w:pStyle w:val="ListeParagraf"/>
        <w:numPr>
          <w:ilvl w:val="0"/>
          <w:numId w:val="3"/>
        </w:numPr>
        <w:spacing w:after="0" w:line="360" w:lineRule="auto"/>
        <w:ind w:left="709" w:hanging="425"/>
        <w:jc w:val="both"/>
        <w:rPr>
          <w:rFonts w:ascii="Arial" w:hAnsi="Arial" w:cs="Arial"/>
        </w:rPr>
      </w:pPr>
      <w:r>
        <w:rPr>
          <w:rFonts w:ascii="Arial" w:hAnsi="Arial" w:cs="Arial"/>
        </w:rPr>
        <w:t>Cihazla birlikte sağlanan tüm dokümanlar bu kılavuzun tamamlayıcı unsurlarıdır. Bu kılavuzda yazılı tüm güvenlik uyarıları ve diğer tüm bilgiler dikkate alınmalıdır.</w:t>
      </w:r>
    </w:p>
    <w:p w:rsidR="00760B72" w:rsidRDefault="00760B72" w:rsidP="00F84A53">
      <w:pPr>
        <w:pStyle w:val="ListeParagraf"/>
        <w:numPr>
          <w:ilvl w:val="0"/>
          <w:numId w:val="3"/>
        </w:numPr>
        <w:spacing w:after="0" w:line="360" w:lineRule="auto"/>
        <w:ind w:left="709" w:hanging="425"/>
        <w:jc w:val="both"/>
        <w:rPr>
          <w:rFonts w:ascii="Arial" w:hAnsi="Arial" w:cs="Arial"/>
        </w:rPr>
      </w:pPr>
      <w:r>
        <w:rPr>
          <w:rFonts w:ascii="Arial" w:hAnsi="Arial" w:cs="Arial"/>
        </w:rPr>
        <w:t>İş sağlığı ve güvenliği ile çevre korunması konusunda yürürlükte olan tüm mevzuat takip edilmeli ve uygulanmalıdır. Bunun yanında güvenlikle ilgili tüm bilgilendirmeler göz önünde bulundurulmalıdır.</w:t>
      </w:r>
    </w:p>
    <w:p w:rsidR="00F84A53" w:rsidRPr="00DC76D3" w:rsidRDefault="00F84A53" w:rsidP="00F84A5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Kişisel hatalardan kaynaklanan hasarlar. Ürün eğitimli ve ehil kişilerce monte edilmelidir.</w:t>
      </w:r>
    </w:p>
    <w:p w:rsidR="00F84A53" w:rsidRPr="00DC76D3" w:rsidRDefault="00F84A53" w:rsidP="00F84A5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Bu kullanım kılavuzundaki talimatların göz ardı edilmesinden kaynaklanan hasarlar</w:t>
      </w:r>
      <w:r>
        <w:rPr>
          <w:rFonts w:ascii="Arial" w:hAnsi="Arial" w:cs="Arial"/>
        </w:rPr>
        <w:t>dan kullanıcı sorumludur</w:t>
      </w:r>
      <w:r w:rsidRPr="00DC76D3">
        <w:rPr>
          <w:rFonts w:ascii="Arial" w:hAnsi="Arial" w:cs="Arial"/>
        </w:rPr>
        <w:t>.</w:t>
      </w:r>
    </w:p>
    <w:p w:rsidR="00F84A53" w:rsidRPr="00DC76D3" w:rsidRDefault="00F84A53" w:rsidP="00F84A5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Ürünün amacı dışında ve/veya yanlış kullanılmasından dolayı oluşan hasarlar</w:t>
      </w:r>
      <w:r>
        <w:rPr>
          <w:rFonts w:ascii="Arial" w:hAnsi="Arial" w:cs="Arial"/>
        </w:rPr>
        <w:t>dan kullanıcı sorumludur.</w:t>
      </w:r>
    </w:p>
    <w:p w:rsidR="00F84A53" w:rsidRPr="00DC76D3" w:rsidRDefault="00F84A53" w:rsidP="00F84A53">
      <w:pPr>
        <w:pStyle w:val="ListeParagraf"/>
        <w:numPr>
          <w:ilvl w:val="0"/>
          <w:numId w:val="3"/>
        </w:numPr>
        <w:spacing w:after="0" w:line="360" w:lineRule="auto"/>
        <w:ind w:left="709" w:hanging="425"/>
        <w:jc w:val="both"/>
        <w:rPr>
          <w:rFonts w:ascii="Arial" w:hAnsi="Arial" w:cs="Arial"/>
        </w:rPr>
      </w:pPr>
      <w:r w:rsidRPr="00DC76D3">
        <w:rPr>
          <w:rFonts w:ascii="Arial" w:hAnsi="Arial" w:cs="Arial"/>
        </w:rPr>
        <w:lastRenderedPageBreak/>
        <w:t>Ürün doğru ve eksiksiz olarak montajı tamamlanmadan kullanılmamalıdır.</w:t>
      </w:r>
    </w:p>
    <w:p w:rsidR="00F84A53" w:rsidRPr="00DC76D3" w:rsidRDefault="00F84A53" w:rsidP="00F84A53">
      <w:pPr>
        <w:pStyle w:val="ListeParagraf"/>
        <w:numPr>
          <w:ilvl w:val="0"/>
          <w:numId w:val="3"/>
        </w:numPr>
        <w:spacing w:after="0" w:line="360" w:lineRule="auto"/>
        <w:ind w:left="709" w:hanging="425"/>
        <w:jc w:val="both"/>
        <w:rPr>
          <w:rFonts w:ascii="Arial" w:hAnsi="Arial" w:cs="Arial"/>
        </w:rPr>
      </w:pPr>
      <w:r>
        <w:rPr>
          <w:rFonts w:ascii="Arial" w:hAnsi="Arial" w:cs="Arial"/>
        </w:rPr>
        <w:t>Cihazın işletmesi ve bakımından sorumlu kişinin gerekli tüm dokümanlara ulaşmasından kullanıcı sorumludur.</w:t>
      </w:r>
    </w:p>
    <w:p w:rsidR="00C677E1" w:rsidRPr="000103BA" w:rsidRDefault="004D559E" w:rsidP="000103BA">
      <w:pPr>
        <w:pStyle w:val="Balk2"/>
        <w:rPr>
          <w:sz w:val="28"/>
        </w:rPr>
      </w:pPr>
      <w:r w:rsidRPr="000F6EF8">
        <w:rPr>
          <w:sz w:val="28"/>
        </w:rPr>
        <w:t xml:space="preserve"> </w:t>
      </w:r>
      <w:bookmarkStart w:id="6" w:name="_Toc88648155"/>
      <w:r w:rsidRPr="000F6EF8">
        <w:rPr>
          <w:sz w:val="28"/>
        </w:rPr>
        <w:t>Garanti</w:t>
      </w:r>
      <w:bookmarkEnd w:id="6"/>
    </w:p>
    <w:p w:rsidR="00A73DE8" w:rsidRDefault="00A73DE8" w:rsidP="00366513">
      <w:pPr>
        <w:pStyle w:val="ListeParagraf"/>
        <w:numPr>
          <w:ilvl w:val="0"/>
          <w:numId w:val="3"/>
        </w:numPr>
        <w:spacing w:after="0" w:line="360" w:lineRule="auto"/>
        <w:ind w:left="709" w:hanging="425"/>
        <w:jc w:val="both"/>
        <w:rPr>
          <w:rFonts w:ascii="Arial" w:hAnsi="Arial" w:cs="Arial"/>
        </w:rPr>
      </w:pPr>
      <w:r>
        <w:rPr>
          <w:rFonts w:ascii="Arial" w:hAnsi="Arial" w:cs="Arial"/>
        </w:rPr>
        <w:t xml:space="preserve">Satıcı, alıcıya teslim edilen ürünün tasarım, üretim veya işçilikten kaynaklı bir hasar veya kusura sahip olmayacağını garanti eder. </w:t>
      </w:r>
    </w:p>
    <w:p w:rsidR="00366513" w:rsidRPr="00DC76D3" w:rsidRDefault="00366513" w:rsidP="0036651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 xml:space="preserve">Alıcı, taşıma hasarları dahil ürün üzerinde </w:t>
      </w:r>
      <w:r>
        <w:rPr>
          <w:rFonts w:ascii="Arial" w:hAnsi="Arial" w:cs="Arial"/>
        </w:rPr>
        <w:t xml:space="preserve">kolayca görülebilir veya zor görülebilir </w:t>
      </w:r>
      <w:r w:rsidRPr="00DC76D3">
        <w:rPr>
          <w:rFonts w:ascii="Arial" w:hAnsi="Arial" w:cs="Arial"/>
        </w:rPr>
        <w:t xml:space="preserve">bir hasar </w:t>
      </w:r>
      <w:r w:rsidR="00106EE4">
        <w:rPr>
          <w:rFonts w:ascii="Arial" w:hAnsi="Arial" w:cs="Arial"/>
        </w:rPr>
        <w:t>tespit ettiği takdirde</w:t>
      </w:r>
      <w:r>
        <w:rPr>
          <w:rFonts w:ascii="Arial" w:hAnsi="Arial" w:cs="Arial"/>
        </w:rPr>
        <w:t xml:space="preserve">, durumu </w:t>
      </w:r>
      <w:r w:rsidRPr="00DC76D3">
        <w:rPr>
          <w:rFonts w:ascii="Arial" w:hAnsi="Arial" w:cs="Arial"/>
        </w:rPr>
        <w:t>10 gün içerisinde satıcıya</w:t>
      </w:r>
      <w:r>
        <w:rPr>
          <w:rFonts w:ascii="Arial" w:hAnsi="Arial" w:cs="Arial"/>
        </w:rPr>
        <w:t xml:space="preserve">, detaylı </w:t>
      </w:r>
      <w:r w:rsidR="006A04F1">
        <w:rPr>
          <w:rFonts w:ascii="Arial" w:hAnsi="Arial" w:cs="Arial"/>
        </w:rPr>
        <w:t xml:space="preserve">açıklamalarıyla </w:t>
      </w:r>
      <w:r w:rsidR="006A04F1" w:rsidRPr="00DC76D3">
        <w:rPr>
          <w:rFonts w:ascii="Arial" w:hAnsi="Arial" w:cs="Arial"/>
        </w:rPr>
        <w:t>yazılı</w:t>
      </w:r>
      <w:r w:rsidRPr="00DC76D3">
        <w:rPr>
          <w:rFonts w:ascii="Arial" w:hAnsi="Arial" w:cs="Arial"/>
        </w:rPr>
        <w:t xml:space="preserve"> olarak bildirmelidir.</w:t>
      </w:r>
    </w:p>
    <w:p w:rsidR="00366513" w:rsidRPr="0046662D" w:rsidRDefault="00366513" w:rsidP="00366513">
      <w:pPr>
        <w:pStyle w:val="ListeParagraf"/>
        <w:numPr>
          <w:ilvl w:val="0"/>
          <w:numId w:val="3"/>
        </w:numPr>
        <w:spacing w:after="0" w:line="360" w:lineRule="auto"/>
        <w:ind w:left="709" w:hanging="425"/>
        <w:jc w:val="both"/>
        <w:rPr>
          <w:rFonts w:ascii="Arial" w:hAnsi="Arial" w:cs="Arial"/>
        </w:rPr>
      </w:pPr>
      <w:r w:rsidRPr="0046662D">
        <w:rPr>
          <w:rFonts w:ascii="Arial" w:hAnsi="Arial" w:cs="Arial"/>
        </w:rPr>
        <w:t xml:space="preserve">Başka bir şekilde belirtilmediği sürece, belirtilen garanti süresi satıcının kestiği fatura/irsaliye tarihinden itibaren 24 aydır. </w:t>
      </w:r>
      <w:r w:rsidR="00DD5D53" w:rsidRPr="0046662D">
        <w:rPr>
          <w:rFonts w:ascii="Arial" w:hAnsi="Arial" w:cs="Arial"/>
        </w:rPr>
        <w:t>Ürünün teslim alınmasında 1 ayı aşkın gecikme olması halinde garanti süresi çalışmaya başlar.</w:t>
      </w:r>
    </w:p>
    <w:p w:rsidR="00366513" w:rsidRPr="00DC76D3" w:rsidRDefault="00366513" w:rsidP="0036651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Satıcı, alıcıya teslim ettiği ekipmanları belirtilen garanti süresi içerisinde malzeme, imalat ve işçilik hatalarına karşı garanti eder. Ödemesi yapılmamış veya eksik yapılmış malzemeler garanti kapsamı dışındadır.</w:t>
      </w:r>
      <w:r>
        <w:rPr>
          <w:rFonts w:ascii="Arial" w:hAnsi="Arial" w:cs="Arial"/>
        </w:rPr>
        <w:t xml:space="preserve"> </w:t>
      </w:r>
    </w:p>
    <w:p w:rsidR="00366513" w:rsidRDefault="00366513" w:rsidP="0036651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Alıcı garanti süresi dahilinde ürün veya aksesuarlarında satıcının yazılı izni olmaksızın tamir, modifikasyon, değiştirme yapamaz, tamir ve/veya değiştirme yapılan ürün garanti kapsamı dışına çıkar. Hatalı kullanımdan kaynaklanan sorunlar garanti kapsamı dışındadır.</w:t>
      </w:r>
    </w:p>
    <w:p w:rsidR="00366513" w:rsidRDefault="006A04F1" w:rsidP="00366513">
      <w:pPr>
        <w:pStyle w:val="ListeParagraf"/>
        <w:numPr>
          <w:ilvl w:val="0"/>
          <w:numId w:val="3"/>
        </w:numPr>
        <w:spacing w:after="0" w:line="360" w:lineRule="auto"/>
        <w:ind w:left="709" w:hanging="425"/>
        <w:jc w:val="both"/>
        <w:rPr>
          <w:rFonts w:ascii="Arial" w:hAnsi="Arial" w:cs="Arial"/>
        </w:rPr>
      </w:pPr>
      <w:r>
        <w:rPr>
          <w:rFonts w:ascii="Arial" w:hAnsi="Arial" w:cs="Arial"/>
        </w:rPr>
        <w:t>Su- Glikollü Oda</w:t>
      </w:r>
      <w:r w:rsidR="00A73DE8">
        <w:rPr>
          <w:rFonts w:ascii="Arial" w:hAnsi="Arial" w:cs="Arial"/>
        </w:rPr>
        <w:t xml:space="preserve"> Soğutucu olarak tasarlanan bu cihazlar</w:t>
      </w:r>
      <w:r w:rsidR="00366513">
        <w:rPr>
          <w:rFonts w:ascii="Arial" w:hAnsi="Arial" w:cs="Arial"/>
        </w:rPr>
        <w:t xml:space="preserve"> belirtilen fonksiyonu haricindeki her türlü kullanımı garanti kapsamı dışında olacaktır.</w:t>
      </w:r>
    </w:p>
    <w:p w:rsidR="00366513" w:rsidRPr="00DC76D3" w:rsidRDefault="00366513" w:rsidP="0036651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 xml:space="preserve">Satıcının garanti şartları altındaki yükümlülüğü, burada belirtilen koşullar dahilinde hata gösteren parça veya ekipmanları tamir, modifiye veya değiştirme ile sınırlıdır. </w:t>
      </w:r>
    </w:p>
    <w:p w:rsidR="00366513" w:rsidRPr="00DC76D3" w:rsidRDefault="00366513" w:rsidP="0036651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Satıcı tarafından tamir/modifiye edilen parçanın garanti süresi hiçbir durumda orijinal parçanın garanti süresini geçemez.</w:t>
      </w:r>
    </w:p>
    <w:p w:rsidR="00366513" w:rsidRPr="00DC76D3" w:rsidRDefault="00366513" w:rsidP="0036651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Garanti şartlarından kaynaklanan çalışmalar alıcının bozuk/hatalı ürünü satıcıya tamir veya değiştirme amacıyla göndermesiyle satıcının fabrikasında yapılır. Bozuk/hatalı ürünün bulunduğu yerden hasarsız bir şekilde satıcının Fabrikasına nakliyesi alıcıya aittir.</w:t>
      </w:r>
    </w:p>
    <w:p w:rsidR="00366513" w:rsidRPr="00DC76D3" w:rsidRDefault="00366513" w:rsidP="0036651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Satıcı bozuk ve/veya hatalı olarak teslim edilen üründen direk veya dolaylı ortaya çıkacak diğer zararları karşılamakla yükümlü değildir ve hiçbir şekilde sorumlu tutulamaz.</w:t>
      </w:r>
    </w:p>
    <w:p w:rsidR="00366513" w:rsidRPr="00DC76D3" w:rsidRDefault="00366513" w:rsidP="0036651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Ürün, ulusal/uluslararası tesisat montaj ve kurulum kurallarına uygun olarak bağlantısı yapılmalı ve devreye alınmalıdır.</w:t>
      </w:r>
    </w:p>
    <w:p w:rsidR="00366513" w:rsidRPr="00FA6490" w:rsidRDefault="00366513" w:rsidP="00366513">
      <w:pPr>
        <w:pStyle w:val="ListeParagraf"/>
        <w:numPr>
          <w:ilvl w:val="0"/>
          <w:numId w:val="3"/>
        </w:numPr>
        <w:spacing w:after="0" w:line="360" w:lineRule="auto"/>
        <w:ind w:left="709" w:hanging="425"/>
        <w:jc w:val="both"/>
        <w:rPr>
          <w:rFonts w:ascii="Arial" w:hAnsi="Arial" w:cs="Arial"/>
        </w:rPr>
      </w:pPr>
      <w:r w:rsidRPr="00DC76D3">
        <w:rPr>
          <w:rFonts w:ascii="Arial" w:hAnsi="Arial" w:cs="Arial"/>
        </w:rPr>
        <w:t xml:space="preserve">Ürünün bağlandığı şebeke gerilimi etiket değerinden </w:t>
      </w:r>
      <w:r w:rsidRPr="00366513">
        <w:rPr>
          <w:rFonts w:ascii="Arial" w:hAnsi="Arial" w:cs="Arial"/>
        </w:rPr>
        <w:t>± %10 ‘dan fazla sapma göstermemelidir.</w:t>
      </w:r>
    </w:p>
    <w:p w:rsidR="00781FE9" w:rsidRPr="00C40CC9" w:rsidRDefault="00AF04F3" w:rsidP="00C40CC9">
      <w:pPr>
        <w:pStyle w:val="ListeParagraf"/>
        <w:numPr>
          <w:ilvl w:val="0"/>
          <w:numId w:val="3"/>
        </w:numPr>
        <w:spacing w:after="0" w:line="360" w:lineRule="auto"/>
        <w:ind w:left="709" w:hanging="425"/>
        <w:jc w:val="both"/>
        <w:rPr>
          <w:rFonts w:ascii="Arial" w:hAnsi="Arial" w:cs="Arial"/>
        </w:rPr>
      </w:pPr>
      <w:r>
        <w:rPr>
          <w:rFonts w:ascii="Arial" w:hAnsi="Arial" w:cs="Arial"/>
        </w:rPr>
        <w:lastRenderedPageBreak/>
        <w:t xml:space="preserve">Bu kılavuz ve eklerinde belirtilen tüm kural ve şartlar satış sözleşmesinde belirtilen garanti süresince garantinin geçerli olabilmesi için alıcının uymasının zorunlu olduğu kuralları içerir. </w:t>
      </w:r>
    </w:p>
    <w:p w:rsidR="0031753C" w:rsidRDefault="0031753C" w:rsidP="0031753C">
      <w:pPr>
        <w:pStyle w:val="Balk1"/>
      </w:pPr>
      <w:bookmarkStart w:id="7" w:name="_Toc418001808"/>
      <w:bookmarkStart w:id="8" w:name="_Toc88648156"/>
      <w:r w:rsidRPr="0031753C">
        <w:t>GÜVENLİK KURALLARI</w:t>
      </w:r>
      <w:bookmarkEnd w:id="7"/>
      <w:bookmarkEnd w:id="8"/>
    </w:p>
    <w:p w:rsidR="0031753C" w:rsidRPr="0031753C" w:rsidRDefault="00CD0F1E" w:rsidP="0031753C">
      <w:r>
        <w:rPr>
          <w:noProof/>
        </w:rPr>
        <w:pict>
          <v:shape id="AutoShape 51" o:spid="_x0000_s1062" type="#_x0000_t32" style="position:absolute;left:0;text-align:left;margin-left:-2.15pt;margin-top:.25pt;width:474.7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HbJgIAAD8EAAAOAAAAZHJzL2Uyb0RvYy54bWysU02P2jAQvVfqf7ByhyQQWIgIq20CvWy3&#10;SLv9AcZ2iNXEY9mGgKr+947NR0t7qapeHDueefNm3vPi8di15CCMlaCKKB0mERGKAZdqV0Rf3taD&#10;WUSso4rTFpQoopOw0ePy/btFr3MxggZaLgxBEGXzXhdR45zO49iyRnTUDkELhZc1mI46PJpdzA3t&#10;Eb1r41GSTOMeDNcGmLAW/1bny2gZ8OtaMPe5rq1wpC0i5ObCasK69Wu8XNB8Z6huJLvQoP/AoqNS&#10;YdEbVEUdJXsj/4DqJDNgoXZDBl0MdS2ZCD1gN2nyWzevDdUi9ILDsfo2Jvv/YNnLYWOI5KhdNo6I&#10;oh2K9LR3EGqTSeon1GubY2CpNsb3yI7qVT8D+2qJgrKhaidC9NtJY3LIiO9S/MFqrLPtPwHHGIoF&#10;wriOtek8JA6CHIMqp5sq4ugIw5/TZDSbzlE8dr2LaX5N1Ma6jwI64jdFZJ2hcte4EpRC7cGkoQw9&#10;PFuHjWDiNcFXVbCWbRss0CrSI/fRQ5KEDAut5P7Wx1mz25atIQeKLppPPoyrBz8WRLsLM7BXPKA1&#10;gvLVZe+obM97jG+Vx8POkM9ld7bJt3kyX81Ws2yQjaarQZZU1eBpXWaD6Tp9mFTjqiyr9LunlmZ5&#10;IzkXyrO7WjbN/s4Sl8dzNtvNtLc5xPfooUUke/0G0kFar+bZF1vgp43x0/Aqo0tD8OVF+Wfw6zlE&#10;/Xz3yx8AAAD//wMAUEsDBBQABgAIAAAAIQCdz3Rv2AAAAAQBAAAPAAAAZHJzL2Rvd25yZXYueG1s&#10;TI7BTsMwEETvSPyDtZW4tU5oi2gap0JICHEkrcR1Ey9xVHsdYrdN/x73BMfRjN68cjc5K840ht6z&#10;gnyRgSBuve65U3DYv82fQYSIrNF6JgVXCrCr7u9KLLS/8Ced69iJBOFQoAIT41BIGVpDDsPCD8Sp&#10;+/ajw5ji2Ek94iXBnZWPWfYkHfacHgwO9GqoPdYnpwDf98f2x9by44uXVz81ebMxuVIPs+llCyLS&#10;FP/GcNNP6lAlp8afWAdhFcxXy7RUsAaR2s1qnYNoblFWpfwvX/0CAAD//wMAUEsBAi0AFAAGAAgA&#10;AAAhALaDOJL+AAAA4QEAABMAAAAAAAAAAAAAAAAAAAAAAFtDb250ZW50X1R5cGVzXS54bWxQSwEC&#10;LQAUAAYACAAAACEAOP0h/9YAAACUAQAACwAAAAAAAAAAAAAAAAAvAQAAX3JlbHMvLnJlbHNQSwEC&#10;LQAUAAYACAAAACEAk24h2yYCAAA/BAAADgAAAAAAAAAAAAAAAAAuAgAAZHJzL2Uyb0RvYy54bWxQ&#10;SwECLQAUAAYACAAAACEAnc90b9gAAAAEAQAADwAAAAAAAAAAAAAAAACABAAAZHJzL2Rvd25yZXYu&#10;eG1sUEsFBgAAAAAEAAQA8wAAAIUFAAAAAA==&#10;" strokecolor="#95b3d7" strokeweight="1pt"/>
        </w:pict>
      </w:r>
    </w:p>
    <w:p w:rsidR="0031753C" w:rsidRPr="000F6EF8" w:rsidRDefault="00C8152A" w:rsidP="0031753C">
      <w:pPr>
        <w:pStyle w:val="Balk2"/>
        <w:rPr>
          <w:sz w:val="28"/>
        </w:rPr>
      </w:pPr>
      <w:bookmarkStart w:id="9" w:name="_Toc418001809"/>
      <w:bookmarkStart w:id="10" w:name="_Toc88648157"/>
      <w:r>
        <w:rPr>
          <w:sz w:val="28"/>
        </w:rPr>
        <w:t>Semboller ve Uyarı İ</w:t>
      </w:r>
      <w:r w:rsidR="0031753C" w:rsidRPr="000F6EF8">
        <w:rPr>
          <w:sz w:val="28"/>
        </w:rPr>
        <w:t>şaretleri</w:t>
      </w:r>
      <w:bookmarkEnd w:id="9"/>
      <w:bookmarkEnd w:id="10"/>
    </w:p>
    <w:p w:rsidR="0031753C" w:rsidRPr="00310996" w:rsidRDefault="0031753C" w:rsidP="0031753C">
      <w:pPr>
        <w:spacing w:after="0" w:line="360" w:lineRule="auto"/>
        <w:jc w:val="both"/>
        <w:rPr>
          <w:rFonts w:cs="Arial"/>
          <w:szCs w:val="22"/>
        </w:rPr>
      </w:pPr>
      <w:r w:rsidRPr="00275349">
        <w:rPr>
          <w:rFonts w:eastAsia="Calibri" w:cs="Arial"/>
          <w:szCs w:val="22"/>
        </w:rPr>
        <w:t>Güvenlikle ilgili önemli durumları belirtmek için aşağıdaki şartlar ve/veya semboller kullanım kılavuzunda bildirilmiştir.</w:t>
      </w:r>
    </w:p>
    <w:p w:rsidR="0031753C" w:rsidRPr="00310996" w:rsidRDefault="0031753C" w:rsidP="0031753C">
      <w:pPr>
        <w:spacing w:after="0" w:line="360" w:lineRule="auto"/>
        <w:jc w:val="both"/>
        <w:rPr>
          <w:rFonts w:cs="Arial"/>
          <w:szCs w:val="22"/>
        </w:rPr>
      </w:pPr>
      <w:r w:rsidRPr="00275349">
        <w:rPr>
          <w:rFonts w:eastAsia="Calibri" w:cs="Arial"/>
          <w:szCs w:val="22"/>
        </w:rPr>
        <w:t>Ölüm, yaralanma ve çevresel kirlilik gibi tehlikelere karşın, kullanma kılavuzunda yer alan semboller ve güvenlik uyarılarının her biri ilgili durumlarda dikkate alınmalıdır. Bu güvenlik uyarılarına kesinlikle uyulmalıdır.</w:t>
      </w:r>
    </w:p>
    <w:tbl>
      <w:tblPr>
        <w:tblW w:w="9212" w:type="dxa"/>
        <w:tblInd w:w="534" w:type="dxa"/>
        <w:tblLook w:val="04A0" w:firstRow="1" w:lastRow="0" w:firstColumn="1" w:lastColumn="0" w:noHBand="0" w:noVBand="1"/>
      </w:tblPr>
      <w:tblGrid>
        <w:gridCol w:w="2910"/>
        <w:gridCol w:w="6302"/>
      </w:tblGrid>
      <w:tr w:rsidR="006A20E8" w:rsidRPr="0031753C" w:rsidTr="00196253">
        <w:tc>
          <w:tcPr>
            <w:tcW w:w="2660" w:type="dxa"/>
          </w:tcPr>
          <w:p w:rsidR="0031753C" w:rsidRPr="0031753C" w:rsidRDefault="006A20E8" w:rsidP="006A20E8">
            <w:pPr>
              <w:spacing w:after="160" w:line="360" w:lineRule="auto"/>
              <w:ind w:left="30"/>
              <w:rPr>
                <w:rFonts w:cs="Arial"/>
                <w:szCs w:val="22"/>
              </w:rPr>
            </w:pPr>
            <w:r>
              <w:rPr>
                <w:rFonts w:cs="Arial"/>
                <w:noProof/>
                <w:szCs w:val="22"/>
              </w:rPr>
              <w:drawing>
                <wp:inline distT="0" distB="0" distL="0" distR="0" wp14:anchorId="3FC88B6E" wp14:editId="0B99CD63">
                  <wp:extent cx="1692000" cy="557284"/>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anger.png"/>
                          <pic:cNvPicPr/>
                        </pic:nvPicPr>
                        <pic:blipFill>
                          <a:blip r:embed="rId15">
                            <a:extLst>
                              <a:ext uri="{28A0092B-C50C-407E-A947-70E740481C1C}">
                                <a14:useLocalDpi xmlns:a14="http://schemas.microsoft.com/office/drawing/2010/main" val="0"/>
                              </a:ext>
                            </a:extLst>
                          </a:blip>
                          <a:stretch>
                            <a:fillRect/>
                          </a:stretch>
                        </pic:blipFill>
                        <pic:spPr>
                          <a:xfrm>
                            <a:off x="0" y="0"/>
                            <a:ext cx="1692000" cy="557284"/>
                          </a:xfrm>
                          <a:prstGeom prst="rect">
                            <a:avLst/>
                          </a:prstGeom>
                        </pic:spPr>
                      </pic:pic>
                    </a:graphicData>
                  </a:graphic>
                </wp:inline>
              </w:drawing>
            </w:r>
          </w:p>
        </w:tc>
        <w:tc>
          <w:tcPr>
            <w:tcW w:w="6552" w:type="dxa"/>
          </w:tcPr>
          <w:p w:rsidR="0031753C" w:rsidRPr="0031753C" w:rsidRDefault="0031753C" w:rsidP="006A20E8">
            <w:pPr>
              <w:spacing w:after="160" w:line="360" w:lineRule="auto"/>
              <w:rPr>
                <w:rFonts w:cs="Arial"/>
                <w:szCs w:val="22"/>
              </w:rPr>
            </w:pPr>
            <w:r w:rsidRPr="00E73994">
              <w:rPr>
                <w:rFonts w:eastAsia="Calibri" w:cs="Arial"/>
                <w:szCs w:val="22"/>
              </w:rPr>
              <w:t xml:space="preserve">Kaçınılmadığı takdirde </w:t>
            </w:r>
            <w:r w:rsidRPr="00E73994">
              <w:rPr>
                <w:rFonts w:cs="Arial"/>
                <w:szCs w:val="22"/>
              </w:rPr>
              <w:t xml:space="preserve">mutlak suretle </w:t>
            </w:r>
            <w:r w:rsidRPr="00E73994">
              <w:rPr>
                <w:rFonts w:eastAsia="Calibri" w:cs="Arial"/>
                <w:szCs w:val="22"/>
              </w:rPr>
              <w:t xml:space="preserve">ölüm veya ciddi yaralanmalara neden </w:t>
            </w:r>
            <w:r w:rsidRPr="00E73994">
              <w:rPr>
                <w:rFonts w:cs="Arial"/>
                <w:szCs w:val="22"/>
              </w:rPr>
              <w:t>olacak</w:t>
            </w:r>
            <w:r w:rsidRPr="00E73994">
              <w:rPr>
                <w:rFonts w:eastAsia="Calibri" w:cs="Arial"/>
                <w:szCs w:val="22"/>
              </w:rPr>
              <w:t xml:space="preserve"> tehlikeli durumları belirtir.</w:t>
            </w:r>
          </w:p>
        </w:tc>
      </w:tr>
      <w:tr w:rsidR="006A20E8" w:rsidRPr="0031753C" w:rsidTr="00196253">
        <w:tc>
          <w:tcPr>
            <w:tcW w:w="2660" w:type="dxa"/>
          </w:tcPr>
          <w:p w:rsidR="0031753C" w:rsidRPr="0031753C" w:rsidRDefault="006A20E8" w:rsidP="006A20E8">
            <w:pPr>
              <w:spacing w:after="160" w:line="360" w:lineRule="auto"/>
              <w:ind w:left="30"/>
              <w:jc w:val="both"/>
              <w:rPr>
                <w:rFonts w:cs="Arial"/>
                <w:szCs w:val="22"/>
              </w:rPr>
            </w:pPr>
            <w:r>
              <w:rPr>
                <w:rFonts w:cs="Arial"/>
                <w:noProof/>
                <w:szCs w:val="22"/>
              </w:rPr>
              <w:drawing>
                <wp:inline distT="0" distB="0" distL="0" distR="0" wp14:anchorId="2668FAF3" wp14:editId="247007A8">
                  <wp:extent cx="1692000" cy="557288"/>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arning.png"/>
                          <pic:cNvPicPr/>
                        </pic:nvPicPr>
                        <pic:blipFill>
                          <a:blip r:embed="rId16">
                            <a:extLst>
                              <a:ext uri="{28A0092B-C50C-407E-A947-70E740481C1C}">
                                <a14:useLocalDpi xmlns:a14="http://schemas.microsoft.com/office/drawing/2010/main" val="0"/>
                              </a:ext>
                            </a:extLst>
                          </a:blip>
                          <a:stretch>
                            <a:fillRect/>
                          </a:stretch>
                        </pic:blipFill>
                        <pic:spPr>
                          <a:xfrm>
                            <a:off x="0" y="0"/>
                            <a:ext cx="1692000" cy="557288"/>
                          </a:xfrm>
                          <a:prstGeom prst="rect">
                            <a:avLst/>
                          </a:prstGeom>
                        </pic:spPr>
                      </pic:pic>
                    </a:graphicData>
                  </a:graphic>
                </wp:inline>
              </w:drawing>
            </w:r>
          </w:p>
        </w:tc>
        <w:tc>
          <w:tcPr>
            <w:tcW w:w="6552" w:type="dxa"/>
          </w:tcPr>
          <w:p w:rsidR="0031753C" w:rsidRPr="00E73994" w:rsidRDefault="0031753C" w:rsidP="0031753C">
            <w:pPr>
              <w:spacing w:after="160" w:line="360" w:lineRule="auto"/>
              <w:jc w:val="both"/>
              <w:rPr>
                <w:rFonts w:cs="Arial"/>
                <w:szCs w:val="22"/>
              </w:rPr>
            </w:pPr>
            <w:r w:rsidRPr="00E73994">
              <w:rPr>
                <w:rFonts w:eastAsia="Calibri" w:cs="Arial"/>
                <w:szCs w:val="22"/>
              </w:rPr>
              <w:t xml:space="preserve">Kaçınılmadığı takdirde ciddi yaralanmalara </w:t>
            </w:r>
            <w:r w:rsidRPr="00E73994">
              <w:rPr>
                <w:rFonts w:cs="Arial"/>
                <w:szCs w:val="22"/>
              </w:rPr>
              <w:t xml:space="preserve">veya ölüme </w:t>
            </w:r>
            <w:r w:rsidRPr="00E73994">
              <w:rPr>
                <w:rFonts w:eastAsia="Calibri" w:cs="Arial"/>
                <w:szCs w:val="22"/>
              </w:rPr>
              <w:t xml:space="preserve">neden </w:t>
            </w:r>
            <w:r w:rsidRPr="00E73994">
              <w:rPr>
                <w:rFonts w:cs="Arial"/>
                <w:szCs w:val="22"/>
              </w:rPr>
              <w:t>olma ihtimali bulunan</w:t>
            </w:r>
            <w:r w:rsidRPr="00E73994">
              <w:rPr>
                <w:rFonts w:eastAsia="Calibri" w:cs="Arial"/>
                <w:szCs w:val="22"/>
              </w:rPr>
              <w:t xml:space="preserve"> tehlikeli durumları belirtir. </w:t>
            </w:r>
          </w:p>
          <w:p w:rsidR="0031753C" w:rsidRPr="0031753C" w:rsidRDefault="0031753C" w:rsidP="0031753C">
            <w:pPr>
              <w:pStyle w:val="Default"/>
              <w:spacing w:line="360" w:lineRule="auto"/>
              <w:jc w:val="both"/>
              <w:rPr>
                <w:rFonts w:ascii="Arial" w:hAnsi="Arial" w:cs="Arial"/>
                <w:color w:val="auto"/>
                <w:sz w:val="22"/>
                <w:szCs w:val="22"/>
              </w:rPr>
            </w:pPr>
          </w:p>
        </w:tc>
      </w:tr>
      <w:tr w:rsidR="006A20E8" w:rsidRPr="0031753C" w:rsidTr="00196253">
        <w:tc>
          <w:tcPr>
            <w:tcW w:w="2660" w:type="dxa"/>
          </w:tcPr>
          <w:p w:rsidR="0031753C" w:rsidRPr="0031753C" w:rsidRDefault="006A20E8" w:rsidP="006A20E8">
            <w:pPr>
              <w:spacing w:after="160" w:line="360" w:lineRule="auto"/>
              <w:ind w:left="30"/>
              <w:jc w:val="both"/>
              <w:rPr>
                <w:rFonts w:cs="Arial"/>
                <w:szCs w:val="22"/>
              </w:rPr>
            </w:pPr>
            <w:r>
              <w:rPr>
                <w:rFonts w:cs="Arial"/>
                <w:noProof/>
                <w:szCs w:val="22"/>
              </w:rPr>
              <w:drawing>
                <wp:inline distT="0" distB="0" distL="0" distR="0" wp14:anchorId="78E28787" wp14:editId="25763B88">
                  <wp:extent cx="1692000" cy="557288"/>
                  <wp:effectExtent l="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aution.png"/>
                          <pic:cNvPicPr/>
                        </pic:nvPicPr>
                        <pic:blipFill>
                          <a:blip r:embed="rId17">
                            <a:extLst>
                              <a:ext uri="{28A0092B-C50C-407E-A947-70E740481C1C}">
                                <a14:useLocalDpi xmlns:a14="http://schemas.microsoft.com/office/drawing/2010/main" val="0"/>
                              </a:ext>
                            </a:extLst>
                          </a:blip>
                          <a:stretch>
                            <a:fillRect/>
                          </a:stretch>
                        </pic:blipFill>
                        <pic:spPr>
                          <a:xfrm>
                            <a:off x="0" y="0"/>
                            <a:ext cx="1692000" cy="557288"/>
                          </a:xfrm>
                          <a:prstGeom prst="rect">
                            <a:avLst/>
                          </a:prstGeom>
                        </pic:spPr>
                      </pic:pic>
                    </a:graphicData>
                  </a:graphic>
                </wp:inline>
              </w:drawing>
            </w:r>
          </w:p>
        </w:tc>
        <w:tc>
          <w:tcPr>
            <w:tcW w:w="6552" w:type="dxa"/>
          </w:tcPr>
          <w:p w:rsidR="0031753C" w:rsidRPr="0031753C" w:rsidRDefault="0031753C" w:rsidP="006A20E8">
            <w:pPr>
              <w:spacing w:after="160" w:line="360" w:lineRule="auto"/>
              <w:jc w:val="both"/>
              <w:rPr>
                <w:rFonts w:cs="Arial"/>
                <w:szCs w:val="22"/>
              </w:rPr>
            </w:pPr>
            <w:r w:rsidRPr="0031753C">
              <w:rPr>
                <w:rFonts w:eastAsia="Calibri" w:cs="Arial"/>
                <w:szCs w:val="22"/>
              </w:rPr>
              <w:t>Kaçınılmadığı takdirde hafif veya orta şiddette yaralanmalara neden olabilecek tehlikeli durumları belirtir.</w:t>
            </w:r>
          </w:p>
        </w:tc>
      </w:tr>
      <w:tr w:rsidR="006A20E8" w:rsidRPr="0031753C" w:rsidTr="00196253">
        <w:tc>
          <w:tcPr>
            <w:tcW w:w="2660" w:type="dxa"/>
          </w:tcPr>
          <w:p w:rsidR="0031753C" w:rsidRPr="0031753C" w:rsidRDefault="006A20E8" w:rsidP="006A20E8">
            <w:pPr>
              <w:spacing w:after="160" w:line="360" w:lineRule="auto"/>
              <w:ind w:left="30"/>
              <w:jc w:val="both"/>
              <w:rPr>
                <w:rFonts w:cs="Arial"/>
                <w:szCs w:val="22"/>
              </w:rPr>
            </w:pPr>
            <w:r>
              <w:rPr>
                <w:rFonts w:cs="Arial"/>
                <w:noProof/>
                <w:szCs w:val="22"/>
              </w:rPr>
              <w:drawing>
                <wp:inline distT="0" distB="0" distL="0" distR="0" wp14:anchorId="43D6A30D" wp14:editId="1C3A10FA">
                  <wp:extent cx="1692000" cy="562452"/>
                  <wp:effectExtent l="0" t="0" r="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Notice.png"/>
                          <pic:cNvPicPr/>
                        </pic:nvPicPr>
                        <pic:blipFill>
                          <a:blip r:embed="rId18">
                            <a:extLst>
                              <a:ext uri="{28A0092B-C50C-407E-A947-70E740481C1C}">
                                <a14:useLocalDpi xmlns:a14="http://schemas.microsoft.com/office/drawing/2010/main" val="0"/>
                              </a:ext>
                            </a:extLst>
                          </a:blip>
                          <a:stretch>
                            <a:fillRect/>
                          </a:stretch>
                        </pic:blipFill>
                        <pic:spPr>
                          <a:xfrm>
                            <a:off x="0" y="0"/>
                            <a:ext cx="1692000" cy="562452"/>
                          </a:xfrm>
                          <a:prstGeom prst="rect">
                            <a:avLst/>
                          </a:prstGeom>
                        </pic:spPr>
                      </pic:pic>
                    </a:graphicData>
                  </a:graphic>
                </wp:inline>
              </w:drawing>
            </w:r>
          </w:p>
        </w:tc>
        <w:tc>
          <w:tcPr>
            <w:tcW w:w="6552" w:type="dxa"/>
          </w:tcPr>
          <w:p w:rsidR="0031753C" w:rsidRPr="0031753C" w:rsidRDefault="0031753C" w:rsidP="0031753C">
            <w:pPr>
              <w:pStyle w:val="Default"/>
              <w:spacing w:line="360" w:lineRule="auto"/>
              <w:jc w:val="both"/>
              <w:rPr>
                <w:rFonts w:ascii="Arial" w:hAnsi="Arial" w:cs="Arial"/>
                <w:color w:val="auto"/>
                <w:sz w:val="22"/>
                <w:szCs w:val="22"/>
              </w:rPr>
            </w:pPr>
            <w:r>
              <w:rPr>
                <w:rFonts w:ascii="Arial" w:hAnsi="Arial" w:cs="Arial"/>
                <w:color w:val="auto"/>
                <w:sz w:val="22"/>
                <w:szCs w:val="22"/>
              </w:rPr>
              <w:t xml:space="preserve">         </w:t>
            </w:r>
            <w:r w:rsidRPr="0031753C">
              <w:rPr>
                <w:rFonts w:ascii="Arial" w:hAnsi="Arial" w:cs="Arial"/>
                <w:color w:val="auto"/>
                <w:sz w:val="22"/>
                <w:szCs w:val="22"/>
              </w:rPr>
              <w:t>Ek notlar, bilgiler ve ipuçlarını belirtir.</w:t>
            </w:r>
          </w:p>
        </w:tc>
      </w:tr>
    </w:tbl>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7485"/>
      </w:tblGrid>
      <w:tr w:rsidR="006A20E8" w:rsidTr="00196253">
        <w:tc>
          <w:tcPr>
            <w:tcW w:w="1574" w:type="dxa"/>
            <w:vAlign w:val="bottom"/>
          </w:tcPr>
          <w:p w:rsidR="006A20E8" w:rsidRDefault="006A20E8" w:rsidP="006A20E8">
            <w:pPr>
              <w:pStyle w:val="KonuBal"/>
              <w:ind w:left="0"/>
              <w:rPr>
                <w:rFonts w:cs="Arial"/>
                <w:color w:val="17365D"/>
                <w:sz w:val="32"/>
              </w:rPr>
            </w:pPr>
            <w:r>
              <w:rPr>
                <w:rFonts w:cs="Arial"/>
                <w:noProof/>
                <w:color w:val="17365D"/>
                <w:lang w:val="tr-TR"/>
              </w:rPr>
              <w:drawing>
                <wp:inline distT="0" distB="0" distL="0" distR="0" wp14:anchorId="7AAA05D5" wp14:editId="67AEB35D">
                  <wp:extent cx="862330" cy="681355"/>
                  <wp:effectExtent l="0" t="0" r="0" b="4445"/>
                  <wp:docPr id="5"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2330" cy="681355"/>
                          </a:xfrm>
                          <a:prstGeom prst="rect">
                            <a:avLst/>
                          </a:prstGeom>
                          <a:noFill/>
                          <a:ln>
                            <a:noFill/>
                          </a:ln>
                        </pic:spPr>
                      </pic:pic>
                    </a:graphicData>
                  </a:graphic>
                </wp:inline>
              </w:drawing>
            </w:r>
          </w:p>
        </w:tc>
        <w:tc>
          <w:tcPr>
            <w:tcW w:w="7485" w:type="dxa"/>
            <w:vAlign w:val="center"/>
          </w:tcPr>
          <w:p w:rsidR="006A20E8" w:rsidRDefault="006A20E8" w:rsidP="006A20E8">
            <w:pPr>
              <w:pStyle w:val="KonuBal"/>
              <w:ind w:hanging="719"/>
              <w:jc w:val="left"/>
              <w:rPr>
                <w:rFonts w:cs="Arial"/>
                <w:color w:val="17365D"/>
                <w:sz w:val="32"/>
              </w:rPr>
            </w:pPr>
            <w:r w:rsidRPr="00275349">
              <w:rPr>
                <w:rFonts w:cs="Arial"/>
                <w:color w:val="17365D"/>
                <w:sz w:val="32"/>
              </w:rPr>
              <w:t>TEHLİKE ANINDA!</w:t>
            </w:r>
          </w:p>
        </w:tc>
      </w:tr>
    </w:tbl>
    <w:p w:rsidR="0031753C" w:rsidRDefault="0031753C" w:rsidP="00C8152A">
      <w:pPr>
        <w:pStyle w:val="ListeParagraf"/>
        <w:numPr>
          <w:ilvl w:val="0"/>
          <w:numId w:val="7"/>
        </w:numPr>
        <w:ind w:hanging="436"/>
        <w:rPr>
          <w:rFonts w:ascii="Arial" w:hAnsi="Arial" w:cs="Arial"/>
        </w:rPr>
      </w:pPr>
      <w:r w:rsidRPr="00275349">
        <w:rPr>
          <w:rFonts w:ascii="Arial" w:hAnsi="Arial" w:cs="Arial"/>
        </w:rPr>
        <w:t>Ürünün şalterini kapatınız</w:t>
      </w:r>
    </w:p>
    <w:p w:rsidR="0031753C" w:rsidRDefault="0031753C" w:rsidP="00C8152A">
      <w:pPr>
        <w:pStyle w:val="ListeParagraf"/>
        <w:numPr>
          <w:ilvl w:val="0"/>
          <w:numId w:val="7"/>
        </w:numPr>
        <w:ind w:hanging="436"/>
        <w:rPr>
          <w:rFonts w:ascii="Arial" w:hAnsi="Arial" w:cs="Arial"/>
        </w:rPr>
      </w:pPr>
      <w:r w:rsidRPr="00275349">
        <w:rPr>
          <w:rFonts w:ascii="Arial" w:hAnsi="Arial" w:cs="Arial"/>
        </w:rPr>
        <w:t>Ürüne gelen elektrik ana şalterini kapatınız.</w:t>
      </w:r>
    </w:p>
    <w:p w:rsidR="0031753C" w:rsidRDefault="0031753C" w:rsidP="00C8152A">
      <w:pPr>
        <w:pStyle w:val="ListeParagraf"/>
        <w:numPr>
          <w:ilvl w:val="0"/>
          <w:numId w:val="7"/>
        </w:numPr>
        <w:ind w:hanging="436"/>
        <w:rPr>
          <w:rFonts w:ascii="Arial" w:hAnsi="Arial" w:cs="Arial"/>
        </w:rPr>
      </w:pPr>
      <w:r>
        <w:rPr>
          <w:rFonts w:ascii="Arial" w:hAnsi="Arial" w:cs="Arial"/>
        </w:rPr>
        <w:t>Uzman ve yetkili bir teknisyenden teknik destek talep ediniz.</w:t>
      </w:r>
    </w:p>
    <w:p w:rsidR="0031753C" w:rsidRPr="00112075" w:rsidRDefault="0031753C" w:rsidP="00112075">
      <w:pPr>
        <w:pStyle w:val="ListeParagraf"/>
        <w:numPr>
          <w:ilvl w:val="0"/>
          <w:numId w:val="7"/>
        </w:numPr>
        <w:ind w:hanging="436"/>
        <w:rPr>
          <w:rFonts w:ascii="Arial" w:hAnsi="Arial" w:cs="Arial"/>
        </w:rPr>
      </w:pPr>
      <w:r>
        <w:rPr>
          <w:rFonts w:ascii="Arial" w:hAnsi="Arial" w:cs="Arial"/>
        </w:rPr>
        <w:t>Ortaya çıkan problemi deneme yanılma yoluyla çözmeye çalışmayınız.</w:t>
      </w:r>
    </w:p>
    <w:p w:rsidR="0031753C" w:rsidRPr="00E73994" w:rsidRDefault="0031753C" w:rsidP="0031753C">
      <w:pPr>
        <w:pStyle w:val="Balk2"/>
        <w:rPr>
          <w:szCs w:val="22"/>
        </w:rPr>
      </w:pPr>
      <w:r w:rsidRPr="00E73994">
        <w:rPr>
          <w:szCs w:val="22"/>
        </w:rPr>
        <w:lastRenderedPageBreak/>
        <w:t xml:space="preserve"> </w:t>
      </w:r>
      <w:bookmarkStart w:id="11" w:name="_Toc88648158"/>
      <w:r w:rsidR="00C8152A" w:rsidRPr="00E73994">
        <w:rPr>
          <w:sz w:val="28"/>
          <w:szCs w:val="22"/>
        </w:rPr>
        <w:t>Kişisel K</w:t>
      </w:r>
      <w:r w:rsidRPr="00E73994">
        <w:rPr>
          <w:sz w:val="28"/>
          <w:szCs w:val="22"/>
        </w:rPr>
        <w:t>oruma</w:t>
      </w:r>
      <w:bookmarkEnd w:id="11"/>
    </w:p>
    <w:p w:rsidR="0031753C" w:rsidRPr="006B034D" w:rsidRDefault="0031753C" w:rsidP="0031753C">
      <w:pPr>
        <w:spacing w:after="0" w:line="360" w:lineRule="auto"/>
        <w:jc w:val="both"/>
        <w:rPr>
          <w:rFonts w:cs="Arial"/>
          <w:color w:val="FF0000"/>
          <w:szCs w:val="22"/>
        </w:rPr>
      </w:pPr>
      <w:r w:rsidRPr="00E73994">
        <w:rPr>
          <w:rFonts w:eastAsia="Calibri" w:cs="Arial"/>
          <w:szCs w:val="22"/>
        </w:rPr>
        <w:t xml:space="preserve">Ürüne müdahale edilirken ürünün çalışma veya bekleme durumunda olduğuna bakılmaksızın koruyucu giysiler </w:t>
      </w:r>
      <w:r w:rsidRPr="00473CDF">
        <w:rPr>
          <w:rFonts w:eastAsia="Calibri" w:cs="Arial"/>
          <w:szCs w:val="22"/>
        </w:rPr>
        <w:t>giyin</w:t>
      </w:r>
      <w:r w:rsidR="000908EF" w:rsidRPr="00473CDF">
        <w:rPr>
          <w:rFonts w:eastAsia="Calibri" w:cs="Arial"/>
          <w:szCs w:val="22"/>
        </w:rPr>
        <w:t>il</w:t>
      </w:r>
      <w:r w:rsidRPr="00473CDF">
        <w:rPr>
          <w:rFonts w:eastAsia="Calibri" w:cs="Arial"/>
          <w:szCs w:val="22"/>
        </w:rPr>
        <w:t>meli</w:t>
      </w:r>
      <w:r w:rsidR="000908EF" w:rsidRPr="00473CDF">
        <w:rPr>
          <w:rFonts w:eastAsia="Calibri" w:cs="Arial"/>
          <w:szCs w:val="22"/>
        </w:rPr>
        <w:t xml:space="preserve"> ve</w:t>
      </w:r>
      <w:r w:rsidR="006B034D" w:rsidRPr="00473CDF">
        <w:rPr>
          <w:rFonts w:eastAsia="Calibri" w:cs="Arial"/>
          <w:szCs w:val="22"/>
        </w:rPr>
        <w:t xml:space="preserve"> koruyucu gözlük takılmalıdır.</w:t>
      </w:r>
    </w:p>
    <w:p w:rsidR="0031753C" w:rsidRPr="00E73994" w:rsidRDefault="0046662D" w:rsidP="0031753C">
      <w:pPr>
        <w:spacing w:after="0" w:line="360" w:lineRule="auto"/>
        <w:jc w:val="both"/>
        <w:rPr>
          <w:rFonts w:cs="Arial"/>
          <w:szCs w:val="22"/>
        </w:rPr>
      </w:pPr>
      <w:r w:rsidRPr="00E73994">
        <w:rPr>
          <w:rFonts w:eastAsia="Calibri" w:cs="Arial"/>
          <w:noProof/>
          <w:szCs w:val="22"/>
        </w:rPr>
        <w:drawing>
          <wp:inline distT="0" distB="0" distL="0" distR="0" wp14:anchorId="3423E1B5" wp14:editId="5F96BE4F">
            <wp:extent cx="1328420" cy="431165"/>
            <wp:effectExtent l="0" t="0" r="5080" b="6985"/>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8420" cy="431165"/>
                    </a:xfrm>
                    <a:prstGeom prst="rect">
                      <a:avLst/>
                    </a:prstGeom>
                    <a:noFill/>
                    <a:ln>
                      <a:noFill/>
                    </a:ln>
                  </pic:spPr>
                </pic:pic>
              </a:graphicData>
            </a:graphic>
          </wp:inline>
        </w:drawing>
      </w:r>
      <w:r w:rsidR="0031753C" w:rsidRPr="00E73994">
        <w:rPr>
          <w:rFonts w:eastAsia="Calibri" w:cs="Arial"/>
          <w:noProof/>
          <w:szCs w:val="22"/>
        </w:rPr>
        <w:t xml:space="preserve">             </w:t>
      </w:r>
      <w:r w:rsidR="0031753C" w:rsidRPr="00E73994">
        <w:rPr>
          <w:rFonts w:eastAsia="Calibri" w:cs="Arial"/>
          <w:szCs w:val="22"/>
        </w:rPr>
        <w:t xml:space="preserve"> </w:t>
      </w:r>
      <w:r w:rsidR="0031753C" w:rsidRPr="00E73994">
        <w:rPr>
          <w:rFonts w:eastAsia="Calibri" w:cs="Arial"/>
          <w:noProof/>
          <w:szCs w:val="22"/>
        </w:rPr>
        <w:t xml:space="preserve">    </w:t>
      </w:r>
    </w:p>
    <w:p w:rsidR="000908EF" w:rsidRPr="00473CDF" w:rsidRDefault="000908EF" w:rsidP="00C8152A">
      <w:pPr>
        <w:pStyle w:val="ListeParagraf"/>
        <w:numPr>
          <w:ilvl w:val="0"/>
          <w:numId w:val="8"/>
        </w:numPr>
        <w:spacing w:after="0" w:line="360" w:lineRule="auto"/>
        <w:ind w:hanging="436"/>
        <w:jc w:val="both"/>
        <w:rPr>
          <w:rFonts w:ascii="Arial" w:hAnsi="Arial" w:cs="Arial"/>
        </w:rPr>
      </w:pPr>
      <w:r w:rsidRPr="00473CDF">
        <w:rPr>
          <w:rFonts w:ascii="Arial" w:hAnsi="Arial" w:cs="Arial"/>
        </w:rPr>
        <w:t>Koruyucu gözlük</w:t>
      </w:r>
    </w:p>
    <w:p w:rsidR="0031753C" w:rsidRPr="00310996" w:rsidRDefault="0031753C" w:rsidP="00C8152A">
      <w:pPr>
        <w:pStyle w:val="ListeParagraf"/>
        <w:numPr>
          <w:ilvl w:val="0"/>
          <w:numId w:val="8"/>
        </w:numPr>
        <w:spacing w:after="0" w:line="360" w:lineRule="auto"/>
        <w:ind w:hanging="436"/>
        <w:jc w:val="both"/>
        <w:rPr>
          <w:rFonts w:ascii="Arial" w:hAnsi="Arial" w:cs="Arial"/>
        </w:rPr>
      </w:pPr>
      <w:r w:rsidRPr="00275349">
        <w:rPr>
          <w:rFonts w:ascii="Arial" w:hAnsi="Arial" w:cs="Arial"/>
        </w:rPr>
        <w:t>Koruyucu ayakkabılar</w:t>
      </w:r>
    </w:p>
    <w:p w:rsidR="0031753C" w:rsidRPr="00310996" w:rsidRDefault="0031753C" w:rsidP="00C8152A">
      <w:pPr>
        <w:pStyle w:val="ListeParagraf"/>
        <w:numPr>
          <w:ilvl w:val="0"/>
          <w:numId w:val="4"/>
        </w:numPr>
        <w:spacing w:after="0" w:line="360" w:lineRule="auto"/>
        <w:ind w:hanging="436"/>
        <w:jc w:val="both"/>
        <w:rPr>
          <w:rFonts w:ascii="Arial" w:hAnsi="Arial" w:cs="Arial"/>
        </w:rPr>
      </w:pPr>
      <w:r w:rsidRPr="00275349">
        <w:rPr>
          <w:rFonts w:ascii="Arial" w:hAnsi="Arial" w:cs="Arial"/>
        </w:rPr>
        <w:t>Koruyucu kask</w:t>
      </w:r>
    </w:p>
    <w:p w:rsidR="0031753C" w:rsidRPr="00310996" w:rsidRDefault="0031753C" w:rsidP="00C8152A">
      <w:pPr>
        <w:pStyle w:val="ListeParagraf"/>
        <w:numPr>
          <w:ilvl w:val="0"/>
          <w:numId w:val="4"/>
        </w:numPr>
        <w:spacing w:after="0" w:line="360" w:lineRule="auto"/>
        <w:ind w:hanging="436"/>
        <w:jc w:val="both"/>
        <w:rPr>
          <w:rFonts w:ascii="Arial" w:hAnsi="Arial" w:cs="Arial"/>
        </w:rPr>
      </w:pPr>
      <w:r w:rsidRPr="00275349">
        <w:rPr>
          <w:rFonts w:ascii="Arial" w:hAnsi="Arial" w:cs="Arial"/>
        </w:rPr>
        <w:t>Montaj ve onarım çalışmaları için koruyucu eldiven</w:t>
      </w:r>
    </w:p>
    <w:p w:rsidR="0031753C" w:rsidRPr="00310996" w:rsidRDefault="0031753C" w:rsidP="00C8152A">
      <w:pPr>
        <w:pStyle w:val="ListeParagraf"/>
        <w:numPr>
          <w:ilvl w:val="0"/>
          <w:numId w:val="4"/>
        </w:numPr>
        <w:spacing w:after="0" w:line="360" w:lineRule="auto"/>
        <w:ind w:hanging="436"/>
        <w:jc w:val="both"/>
        <w:rPr>
          <w:rFonts w:ascii="Arial" w:hAnsi="Arial" w:cs="Arial"/>
        </w:rPr>
      </w:pPr>
      <w:r w:rsidRPr="00275349">
        <w:rPr>
          <w:rFonts w:ascii="Arial" w:hAnsi="Arial" w:cs="Arial"/>
        </w:rPr>
        <w:t xml:space="preserve">Özellikle çözücü maddelere elle temas edenler ve temizlik yapanlar için kimyasal maddelere dayanıklı giysi ve koruyucu eldiven </w:t>
      </w:r>
    </w:p>
    <w:p w:rsidR="0031753C" w:rsidRPr="00310996" w:rsidRDefault="0031753C" w:rsidP="00C8152A">
      <w:pPr>
        <w:pStyle w:val="ListeParagraf"/>
        <w:numPr>
          <w:ilvl w:val="0"/>
          <w:numId w:val="4"/>
        </w:numPr>
        <w:spacing w:after="0" w:line="360" w:lineRule="auto"/>
        <w:ind w:hanging="436"/>
        <w:jc w:val="both"/>
        <w:rPr>
          <w:rFonts w:ascii="Arial" w:hAnsi="Arial" w:cs="Arial"/>
        </w:rPr>
      </w:pPr>
      <w:r w:rsidRPr="00275349">
        <w:rPr>
          <w:rFonts w:ascii="Arial" w:hAnsi="Arial" w:cs="Arial"/>
        </w:rPr>
        <w:t xml:space="preserve">Temizlik çalışmalarında, basınçlı hava kullanımında ve özellikle çözücü maddelerin temas </w:t>
      </w:r>
      <w:r w:rsidRPr="00473CDF">
        <w:rPr>
          <w:rFonts w:ascii="Arial" w:hAnsi="Arial" w:cs="Arial"/>
        </w:rPr>
        <w:t xml:space="preserve">durumunda </w:t>
      </w:r>
      <w:r w:rsidR="000908EF" w:rsidRPr="00473CDF">
        <w:rPr>
          <w:rFonts w:ascii="Arial" w:hAnsi="Arial" w:cs="Arial"/>
        </w:rPr>
        <w:t xml:space="preserve">kullanılması için </w:t>
      </w:r>
      <w:r w:rsidRPr="00473CDF">
        <w:rPr>
          <w:rFonts w:ascii="Arial" w:hAnsi="Arial" w:cs="Arial"/>
        </w:rPr>
        <w:t>koruyucu</w:t>
      </w:r>
      <w:r w:rsidRPr="00275349">
        <w:rPr>
          <w:rFonts w:ascii="Arial" w:hAnsi="Arial" w:cs="Arial"/>
        </w:rPr>
        <w:t xml:space="preserve"> gözlük </w:t>
      </w:r>
    </w:p>
    <w:p w:rsidR="0031753C" w:rsidRPr="00310996" w:rsidRDefault="0031753C" w:rsidP="00C8152A">
      <w:pPr>
        <w:pStyle w:val="ListeParagraf"/>
        <w:numPr>
          <w:ilvl w:val="0"/>
          <w:numId w:val="4"/>
        </w:numPr>
        <w:spacing w:after="0" w:line="360" w:lineRule="auto"/>
        <w:ind w:hanging="436"/>
        <w:jc w:val="both"/>
        <w:rPr>
          <w:rFonts w:ascii="Arial" w:hAnsi="Arial" w:cs="Arial"/>
        </w:rPr>
      </w:pPr>
      <w:r w:rsidRPr="00275349">
        <w:rPr>
          <w:rFonts w:ascii="Arial" w:hAnsi="Arial" w:cs="Arial"/>
        </w:rPr>
        <w:t>İşitme koruması</w:t>
      </w:r>
    </w:p>
    <w:p w:rsidR="0031753C" w:rsidRPr="00310996" w:rsidRDefault="0031753C" w:rsidP="002928FF">
      <w:pPr>
        <w:pStyle w:val="ListeParagraf"/>
        <w:keepNext/>
        <w:keepLines/>
        <w:numPr>
          <w:ilvl w:val="0"/>
          <w:numId w:val="10"/>
        </w:numPr>
        <w:spacing w:before="160" w:after="120"/>
        <w:contextualSpacing w:val="0"/>
        <w:outlineLvl w:val="2"/>
        <w:rPr>
          <w:rFonts w:ascii="Arial" w:eastAsia="Times New Roman" w:hAnsi="Arial" w:cs="Arial"/>
          <w:b/>
          <w:vanish/>
        </w:rPr>
      </w:pPr>
      <w:bookmarkStart w:id="12" w:name="_Toc375320954"/>
      <w:bookmarkStart w:id="13" w:name="_Toc375321000"/>
      <w:bookmarkStart w:id="14" w:name="_Toc375321558"/>
      <w:bookmarkStart w:id="15" w:name="_Toc375723577"/>
      <w:bookmarkStart w:id="16" w:name="_Toc376423645"/>
      <w:bookmarkStart w:id="17" w:name="_Toc376438674"/>
      <w:bookmarkStart w:id="18" w:name="_Toc376442409"/>
      <w:bookmarkStart w:id="19" w:name="_Toc376442468"/>
      <w:bookmarkStart w:id="20" w:name="_Toc376443053"/>
      <w:bookmarkStart w:id="21" w:name="_Toc376525206"/>
      <w:bookmarkStart w:id="22" w:name="_Toc376965085"/>
      <w:bookmarkStart w:id="23" w:name="_Toc416259167"/>
      <w:bookmarkStart w:id="24" w:name="_Toc416259319"/>
      <w:bookmarkStart w:id="25" w:name="_Toc416268073"/>
      <w:bookmarkStart w:id="26" w:name="_Toc418000338"/>
      <w:bookmarkStart w:id="27" w:name="_Toc418001811"/>
      <w:bookmarkStart w:id="28" w:name="_Toc441239839"/>
      <w:bookmarkStart w:id="29" w:name="_Toc441239892"/>
      <w:bookmarkStart w:id="30" w:name="_Toc441239945"/>
      <w:bookmarkStart w:id="31" w:name="_Toc441240042"/>
      <w:bookmarkStart w:id="32" w:name="_Toc458179606"/>
      <w:bookmarkStart w:id="33" w:name="_Toc473484789"/>
      <w:bookmarkStart w:id="34" w:name="_Toc481650524"/>
      <w:bookmarkStart w:id="35" w:name="_Toc88551674"/>
      <w:bookmarkStart w:id="36" w:name="_Toc88633474"/>
      <w:bookmarkStart w:id="37" w:name="_Toc88638212"/>
      <w:bookmarkStart w:id="38" w:name="_Toc88638279"/>
      <w:bookmarkStart w:id="39" w:name="_Toc88644489"/>
      <w:bookmarkStart w:id="40" w:name="_Toc88648092"/>
      <w:bookmarkStart w:id="41" w:name="_Toc8864815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31753C" w:rsidRPr="00310996" w:rsidRDefault="0031753C" w:rsidP="002928FF">
      <w:pPr>
        <w:pStyle w:val="ListeParagraf"/>
        <w:keepNext/>
        <w:keepLines/>
        <w:numPr>
          <w:ilvl w:val="0"/>
          <w:numId w:val="10"/>
        </w:numPr>
        <w:spacing w:before="160" w:after="120"/>
        <w:contextualSpacing w:val="0"/>
        <w:outlineLvl w:val="2"/>
        <w:rPr>
          <w:rFonts w:ascii="Arial" w:eastAsia="Times New Roman" w:hAnsi="Arial" w:cs="Arial"/>
          <w:b/>
          <w:vanish/>
        </w:rPr>
      </w:pPr>
      <w:bookmarkStart w:id="42" w:name="_Toc375320955"/>
      <w:bookmarkStart w:id="43" w:name="_Toc375321001"/>
      <w:bookmarkStart w:id="44" w:name="_Toc375321559"/>
      <w:bookmarkStart w:id="45" w:name="_Toc375723578"/>
      <w:bookmarkStart w:id="46" w:name="_Toc376423646"/>
      <w:bookmarkStart w:id="47" w:name="_Toc376438675"/>
      <w:bookmarkStart w:id="48" w:name="_Toc376442410"/>
      <w:bookmarkStart w:id="49" w:name="_Toc376442469"/>
      <w:bookmarkStart w:id="50" w:name="_Toc376443054"/>
      <w:bookmarkStart w:id="51" w:name="_Toc376525207"/>
      <w:bookmarkStart w:id="52" w:name="_Toc376965086"/>
      <w:bookmarkStart w:id="53" w:name="_Toc416259168"/>
      <w:bookmarkStart w:id="54" w:name="_Toc416259320"/>
      <w:bookmarkStart w:id="55" w:name="_Toc416268074"/>
      <w:bookmarkStart w:id="56" w:name="_Toc418000339"/>
      <w:bookmarkStart w:id="57" w:name="_Toc418001812"/>
      <w:bookmarkStart w:id="58" w:name="_Toc441239840"/>
      <w:bookmarkStart w:id="59" w:name="_Toc441239893"/>
      <w:bookmarkStart w:id="60" w:name="_Toc441239946"/>
      <w:bookmarkStart w:id="61" w:name="_Toc441240043"/>
      <w:bookmarkStart w:id="62" w:name="_Toc458179607"/>
      <w:bookmarkStart w:id="63" w:name="_Toc473484790"/>
      <w:bookmarkStart w:id="64" w:name="_Toc481650525"/>
      <w:bookmarkStart w:id="65" w:name="_Toc88551675"/>
      <w:bookmarkStart w:id="66" w:name="_Toc88633475"/>
      <w:bookmarkStart w:id="67" w:name="_Toc88638213"/>
      <w:bookmarkStart w:id="68" w:name="_Toc88638280"/>
      <w:bookmarkStart w:id="69" w:name="_Toc88644490"/>
      <w:bookmarkStart w:id="70" w:name="_Toc88648093"/>
      <w:bookmarkStart w:id="71" w:name="_Toc8864816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31753C" w:rsidRPr="00310996" w:rsidRDefault="0031753C" w:rsidP="002928FF">
      <w:pPr>
        <w:pStyle w:val="ListeParagraf"/>
        <w:keepNext/>
        <w:keepLines/>
        <w:numPr>
          <w:ilvl w:val="1"/>
          <w:numId w:val="10"/>
        </w:numPr>
        <w:spacing w:before="160" w:after="120"/>
        <w:contextualSpacing w:val="0"/>
        <w:outlineLvl w:val="2"/>
        <w:rPr>
          <w:rFonts w:ascii="Arial" w:eastAsia="Times New Roman" w:hAnsi="Arial" w:cs="Arial"/>
          <w:b/>
          <w:vanish/>
        </w:rPr>
      </w:pPr>
      <w:bookmarkStart w:id="72" w:name="_Toc375320956"/>
      <w:bookmarkStart w:id="73" w:name="_Toc375321002"/>
      <w:bookmarkStart w:id="74" w:name="_Toc375321560"/>
      <w:bookmarkStart w:id="75" w:name="_Toc375723579"/>
      <w:bookmarkStart w:id="76" w:name="_Toc376423647"/>
      <w:bookmarkStart w:id="77" w:name="_Toc376438676"/>
      <w:bookmarkStart w:id="78" w:name="_Toc376442411"/>
      <w:bookmarkStart w:id="79" w:name="_Toc376442470"/>
      <w:bookmarkStart w:id="80" w:name="_Toc376443055"/>
      <w:bookmarkStart w:id="81" w:name="_Toc376525208"/>
      <w:bookmarkStart w:id="82" w:name="_Toc376965087"/>
      <w:bookmarkStart w:id="83" w:name="_Toc416259169"/>
      <w:bookmarkStart w:id="84" w:name="_Toc416259321"/>
      <w:bookmarkStart w:id="85" w:name="_Toc416268075"/>
      <w:bookmarkStart w:id="86" w:name="_Toc418000340"/>
      <w:bookmarkStart w:id="87" w:name="_Toc418001813"/>
      <w:bookmarkStart w:id="88" w:name="_Toc441239841"/>
      <w:bookmarkStart w:id="89" w:name="_Toc441239894"/>
      <w:bookmarkStart w:id="90" w:name="_Toc441239947"/>
      <w:bookmarkStart w:id="91" w:name="_Toc441240044"/>
      <w:bookmarkStart w:id="92" w:name="_Toc458179608"/>
      <w:bookmarkStart w:id="93" w:name="_Toc473484791"/>
      <w:bookmarkStart w:id="94" w:name="_Toc481650526"/>
      <w:bookmarkStart w:id="95" w:name="_Toc88551676"/>
      <w:bookmarkStart w:id="96" w:name="_Toc88633476"/>
      <w:bookmarkStart w:id="97" w:name="_Toc88638214"/>
      <w:bookmarkStart w:id="98" w:name="_Toc88638281"/>
      <w:bookmarkStart w:id="99" w:name="_Toc88644491"/>
      <w:bookmarkStart w:id="100" w:name="_Toc88648094"/>
      <w:bookmarkStart w:id="101" w:name="_Toc8864816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31753C" w:rsidRPr="00310996" w:rsidRDefault="0031753C" w:rsidP="002928FF">
      <w:pPr>
        <w:pStyle w:val="ListeParagraf"/>
        <w:keepNext/>
        <w:keepLines/>
        <w:numPr>
          <w:ilvl w:val="1"/>
          <w:numId w:val="10"/>
        </w:numPr>
        <w:spacing w:before="160" w:after="120"/>
        <w:contextualSpacing w:val="0"/>
        <w:outlineLvl w:val="2"/>
        <w:rPr>
          <w:rFonts w:ascii="Arial" w:eastAsia="Times New Roman" w:hAnsi="Arial" w:cs="Arial"/>
          <w:b/>
          <w:vanish/>
        </w:rPr>
      </w:pPr>
      <w:bookmarkStart w:id="102" w:name="_Toc375320957"/>
      <w:bookmarkStart w:id="103" w:name="_Toc375321003"/>
      <w:bookmarkStart w:id="104" w:name="_Toc375321561"/>
      <w:bookmarkStart w:id="105" w:name="_Toc375723580"/>
      <w:bookmarkStart w:id="106" w:name="_Toc376423648"/>
      <w:bookmarkStart w:id="107" w:name="_Toc376438677"/>
      <w:bookmarkStart w:id="108" w:name="_Toc376442412"/>
      <w:bookmarkStart w:id="109" w:name="_Toc376442471"/>
      <w:bookmarkStart w:id="110" w:name="_Toc376443056"/>
      <w:bookmarkStart w:id="111" w:name="_Toc376525209"/>
      <w:bookmarkStart w:id="112" w:name="_Toc376965088"/>
      <w:bookmarkStart w:id="113" w:name="_Toc416259170"/>
      <w:bookmarkStart w:id="114" w:name="_Toc416259322"/>
      <w:bookmarkStart w:id="115" w:name="_Toc416268076"/>
      <w:bookmarkStart w:id="116" w:name="_Toc418000341"/>
      <w:bookmarkStart w:id="117" w:name="_Toc418001814"/>
      <w:bookmarkStart w:id="118" w:name="_Toc441239842"/>
      <w:bookmarkStart w:id="119" w:name="_Toc441239895"/>
      <w:bookmarkStart w:id="120" w:name="_Toc441239948"/>
      <w:bookmarkStart w:id="121" w:name="_Toc441240045"/>
      <w:bookmarkStart w:id="122" w:name="_Toc458179609"/>
      <w:bookmarkStart w:id="123" w:name="_Toc473484792"/>
      <w:bookmarkStart w:id="124" w:name="_Toc481650527"/>
      <w:bookmarkStart w:id="125" w:name="_Toc88551677"/>
      <w:bookmarkStart w:id="126" w:name="_Toc88633477"/>
      <w:bookmarkStart w:id="127" w:name="_Toc88638215"/>
      <w:bookmarkStart w:id="128" w:name="_Toc88638282"/>
      <w:bookmarkStart w:id="129" w:name="_Toc88644492"/>
      <w:bookmarkStart w:id="130" w:name="_Toc88648095"/>
      <w:bookmarkStart w:id="131" w:name="_Toc8864816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31753C" w:rsidRPr="00B11FEF" w:rsidRDefault="0031753C" w:rsidP="00B11FEF">
      <w:pPr>
        <w:pStyle w:val="Balk3"/>
        <w:rPr>
          <w:sz w:val="24"/>
        </w:rPr>
      </w:pPr>
      <w:bookmarkStart w:id="132" w:name="_Toc418001815"/>
      <w:bookmarkStart w:id="133" w:name="_Toc88648163"/>
      <w:r w:rsidRPr="00B11FEF">
        <w:rPr>
          <w:sz w:val="24"/>
        </w:rPr>
        <w:t>2.2.1 Kişisel korunma işaretleri</w:t>
      </w:r>
      <w:bookmarkEnd w:id="132"/>
      <w:bookmarkEnd w:id="133"/>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3231"/>
        <w:gridCol w:w="1247"/>
        <w:gridCol w:w="3231"/>
      </w:tblGrid>
      <w:tr w:rsidR="00A60228" w:rsidTr="00196253">
        <w:trPr>
          <w:trHeight w:val="1227"/>
        </w:trPr>
        <w:tc>
          <w:tcPr>
            <w:tcW w:w="1247" w:type="dxa"/>
          </w:tcPr>
          <w:p w:rsidR="00BC7559" w:rsidRDefault="00BC7559" w:rsidP="00A60228">
            <w:pPr>
              <w:ind w:left="0" w:hanging="2"/>
              <w:jc w:val="center"/>
              <w:rPr>
                <w:rFonts w:cs="Arial"/>
              </w:rPr>
            </w:pPr>
            <w:r>
              <w:rPr>
                <w:rFonts w:cs="Arial"/>
                <w:noProof/>
              </w:rPr>
              <w:drawing>
                <wp:inline distT="0" distB="0" distL="0" distR="0" wp14:anchorId="350FC992" wp14:editId="39B4BCF5">
                  <wp:extent cx="720000" cy="714086"/>
                  <wp:effectExtent l="0" t="0" r="0" b="0"/>
                  <wp:docPr id="1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14086"/>
                          </a:xfrm>
                          <a:prstGeom prst="rect">
                            <a:avLst/>
                          </a:prstGeom>
                          <a:noFill/>
                          <a:ln>
                            <a:noFill/>
                          </a:ln>
                        </pic:spPr>
                      </pic:pic>
                    </a:graphicData>
                  </a:graphic>
                </wp:inline>
              </w:drawing>
            </w:r>
          </w:p>
        </w:tc>
        <w:tc>
          <w:tcPr>
            <w:tcW w:w="3231" w:type="dxa"/>
            <w:vAlign w:val="center"/>
          </w:tcPr>
          <w:p w:rsidR="00BC7559" w:rsidRDefault="00BC7559" w:rsidP="00A60228">
            <w:pPr>
              <w:ind w:left="0"/>
              <w:rPr>
                <w:rFonts w:cs="Arial"/>
              </w:rPr>
            </w:pPr>
            <w:r w:rsidRPr="00275349">
              <w:rPr>
                <w:rFonts w:cs="Arial"/>
              </w:rPr>
              <w:t>Baş koruması</w:t>
            </w:r>
          </w:p>
        </w:tc>
        <w:tc>
          <w:tcPr>
            <w:tcW w:w="1247" w:type="dxa"/>
          </w:tcPr>
          <w:p w:rsidR="00BC7559" w:rsidRDefault="00BC7559" w:rsidP="0031753C">
            <w:pPr>
              <w:ind w:left="0"/>
              <w:rPr>
                <w:rFonts w:cs="Arial"/>
              </w:rPr>
            </w:pPr>
            <w:r>
              <w:rPr>
                <w:rFonts w:cs="Arial"/>
                <w:noProof/>
              </w:rPr>
              <w:drawing>
                <wp:inline distT="0" distB="0" distL="0" distR="0" wp14:anchorId="65C1D174" wp14:editId="578D2FCC">
                  <wp:extent cx="720000" cy="712816"/>
                  <wp:effectExtent l="0" t="0" r="0" b="0"/>
                  <wp:docPr id="1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12816"/>
                          </a:xfrm>
                          <a:prstGeom prst="rect">
                            <a:avLst/>
                          </a:prstGeom>
                          <a:noFill/>
                          <a:ln>
                            <a:noFill/>
                          </a:ln>
                        </pic:spPr>
                      </pic:pic>
                    </a:graphicData>
                  </a:graphic>
                </wp:inline>
              </w:drawing>
            </w:r>
          </w:p>
        </w:tc>
        <w:tc>
          <w:tcPr>
            <w:tcW w:w="3231" w:type="dxa"/>
            <w:vAlign w:val="center"/>
          </w:tcPr>
          <w:p w:rsidR="00BC7559" w:rsidRPr="00310996" w:rsidRDefault="00BC7559" w:rsidP="00A60228">
            <w:pPr>
              <w:ind w:left="0"/>
              <w:rPr>
                <w:rFonts w:cs="Arial"/>
              </w:rPr>
            </w:pPr>
            <w:r w:rsidRPr="00275349">
              <w:rPr>
                <w:rFonts w:cs="Arial"/>
              </w:rPr>
              <w:t xml:space="preserve">Göz koruması </w:t>
            </w:r>
          </w:p>
          <w:p w:rsidR="00BC7559" w:rsidRDefault="00BC7559" w:rsidP="00A60228">
            <w:pPr>
              <w:ind w:left="0"/>
              <w:rPr>
                <w:rFonts w:cs="Arial"/>
              </w:rPr>
            </w:pPr>
          </w:p>
        </w:tc>
      </w:tr>
      <w:tr w:rsidR="00A60228" w:rsidTr="00196253">
        <w:tc>
          <w:tcPr>
            <w:tcW w:w="1247" w:type="dxa"/>
          </w:tcPr>
          <w:p w:rsidR="00BC7559" w:rsidRDefault="00BC7559" w:rsidP="00A60228">
            <w:pPr>
              <w:ind w:left="0" w:hanging="2"/>
              <w:jc w:val="center"/>
              <w:rPr>
                <w:rFonts w:cs="Arial"/>
              </w:rPr>
            </w:pPr>
            <w:r>
              <w:rPr>
                <w:rFonts w:cs="Arial"/>
                <w:noProof/>
              </w:rPr>
              <w:drawing>
                <wp:inline distT="0" distB="0" distL="0" distR="0" wp14:anchorId="5E6F8B16" wp14:editId="7837ACFF">
                  <wp:extent cx="720000" cy="728470"/>
                  <wp:effectExtent l="0" t="0" r="0" b="0"/>
                  <wp:docPr id="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8470"/>
                          </a:xfrm>
                          <a:prstGeom prst="rect">
                            <a:avLst/>
                          </a:prstGeom>
                          <a:noFill/>
                          <a:ln>
                            <a:noFill/>
                          </a:ln>
                        </pic:spPr>
                      </pic:pic>
                    </a:graphicData>
                  </a:graphic>
                </wp:inline>
              </w:drawing>
            </w:r>
          </w:p>
        </w:tc>
        <w:tc>
          <w:tcPr>
            <w:tcW w:w="3231" w:type="dxa"/>
            <w:vAlign w:val="center"/>
          </w:tcPr>
          <w:p w:rsidR="00BC7559" w:rsidRDefault="00BC7559" w:rsidP="00A60228">
            <w:pPr>
              <w:ind w:left="0"/>
              <w:rPr>
                <w:rFonts w:cs="Arial"/>
              </w:rPr>
            </w:pPr>
            <w:r w:rsidRPr="00275349">
              <w:rPr>
                <w:rFonts w:cs="Arial"/>
              </w:rPr>
              <w:t>Ayak koruması</w:t>
            </w:r>
          </w:p>
        </w:tc>
        <w:tc>
          <w:tcPr>
            <w:tcW w:w="1247" w:type="dxa"/>
          </w:tcPr>
          <w:p w:rsidR="00BC7559" w:rsidRDefault="00BC7559" w:rsidP="0031753C">
            <w:pPr>
              <w:ind w:left="0"/>
              <w:rPr>
                <w:rFonts w:cs="Arial"/>
              </w:rPr>
            </w:pPr>
            <w:r>
              <w:rPr>
                <w:rFonts w:cs="Arial"/>
                <w:noProof/>
              </w:rPr>
              <w:drawing>
                <wp:inline distT="0" distB="0" distL="0" distR="0" wp14:anchorId="0AF4A2F5" wp14:editId="661C4F44">
                  <wp:extent cx="720000" cy="673044"/>
                  <wp:effectExtent l="0" t="0" r="0" b="0"/>
                  <wp:docPr id="1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673044"/>
                          </a:xfrm>
                          <a:prstGeom prst="rect">
                            <a:avLst/>
                          </a:prstGeom>
                          <a:noFill/>
                          <a:ln>
                            <a:noFill/>
                          </a:ln>
                        </pic:spPr>
                      </pic:pic>
                    </a:graphicData>
                  </a:graphic>
                </wp:inline>
              </w:drawing>
            </w:r>
          </w:p>
        </w:tc>
        <w:tc>
          <w:tcPr>
            <w:tcW w:w="3231" w:type="dxa"/>
            <w:vAlign w:val="center"/>
          </w:tcPr>
          <w:p w:rsidR="00BC7559" w:rsidRDefault="00BC7559" w:rsidP="00A60228">
            <w:pPr>
              <w:ind w:left="0"/>
              <w:rPr>
                <w:rFonts w:cs="Arial"/>
              </w:rPr>
            </w:pPr>
            <w:r w:rsidRPr="00275349">
              <w:rPr>
                <w:rFonts w:cs="Arial"/>
              </w:rPr>
              <w:t>Görünür giysi</w:t>
            </w:r>
          </w:p>
        </w:tc>
      </w:tr>
      <w:tr w:rsidR="00A60228" w:rsidTr="00196253">
        <w:tc>
          <w:tcPr>
            <w:tcW w:w="1247" w:type="dxa"/>
          </w:tcPr>
          <w:p w:rsidR="00BC7559" w:rsidRDefault="00BC7559" w:rsidP="00A60228">
            <w:pPr>
              <w:ind w:left="0" w:hanging="2"/>
              <w:jc w:val="center"/>
              <w:rPr>
                <w:rFonts w:cs="Arial"/>
              </w:rPr>
            </w:pPr>
            <w:r>
              <w:rPr>
                <w:rFonts w:cs="Arial"/>
                <w:noProof/>
              </w:rPr>
              <w:drawing>
                <wp:inline distT="0" distB="0" distL="0" distR="0" wp14:anchorId="6719E1BB" wp14:editId="66F5B0B4">
                  <wp:extent cx="720000" cy="747433"/>
                  <wp:effectExtent l="0" t="0" r="0" b="0"/>
                  <wp:docPr id="1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47433"/>
                          </a:xfrm>
                          <a:prstGeom prst="rect">
                            <a:avLst/>
                          </a:prstGeom>
                          <a:noFill/>
                          <a:ln>
                            <a:noFill/>
                          </a:ln>
                        </pic:spPr>
                      </pic:pic>
                    </a:graphicData>
                  </a:graphic>
                </wp:inline>
              </w:drawing>
            </w:r>
          </w:p>
        </w:tc>
        <w:tc>
          <w:tcPr>
            <w:tcW w:w="3231" w:type="dxa"/>
            <w:vAlign w:val="center"/>
          </w:tcPr>
          <w:p w:rsidR="00BC7559" w:rsidRDefault="00BC7559" w:rsidP="00A60228">
            <w:pPr>
              <w:ind w:left="0"/>
              <w:rPr>
                <w:rFonts w:cs="Arial"/>
              </w:rPr>
            </w:pPr>
            <w:r w:rsidRPr="00275349">
              <w:rPr>
                <w:rFonts w:cs="Arial"/>
              </w:rPr>
              <w:t>Koruyucu giysi</w:t>
            </w:r>
          </w:p>
        </w:tc>
        <w:tc>
          <w:tcPr>
            <w:tcW w:w="1247" w:type="dxa"/>
          </w:tcPr>
          <w:p w:rsidR="00BC7559" w:rsidRDefault="00BC7559" w:rsidP="0031753C">
            <w:pPr>
              <w:ind w:left="0"/>
              <w:rPr>
                <w:rFonts w:cs="Arial"/>
              </w:rPr>
            </w:pPr>
            <w:r>
              <w:rPr>
                <w:rFonts w:cs="Arial"/>
                <w:noProof/>
              </w:rPr>
              <w:drawing>
                <wp:inline distT="0" distB="0" distL="0" distR="0" wp14:anchorId="7A88C733" wp14:editId="6C4ED940">
                  <wp:extent cx="720000" cy="675918"/>
                  <wp:effectExtent l="0" t="0" r="0" b="0"/>
                  <wp:docPr id="13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675918"/>
                          </a:xfrm>
                          <a:prstGeom prst="rect">
                            <a:avLst/>
                          </a:prstGeom>
                          <a:noFill/>
                          <a:ln>
                            <a:noFill/>
                          </a:ln>
                        </pic:spPr>
                      </pic:pic>
                    </a:graphicData>
                  </a:graphic>
                </wp:inline>
              </w:drawing>
            </w:r>
          </w:p>
        </w:tc>
        <w:tc>
          <w:tcPr>
            <w:tcW w:w="3231" w:type="dxa"/>
            <w:vAlign w:val="center"/>
          </w:tcPr>
          <w:p w:rsidR="00BC7559" w:rsidRDefault="00BC7559" w:rsidP="00A60228">
            <w:pPr>
              <w:ind w:left="0"/>
              <w:rPr>
                <w:rFonts w:cs="Arial"/>
              </w:rPr>
            </w:pPr>
            <w:r w:rsidRPr="00275349">
              <w:rPr>
                <w:rFonts w:cs="Arial"/>
              </w:rPr>
              <w:t>El koruması</w:t>
            </w:r>
          </w:p>
        </w:tc>
      </w:tr>
      <w:tr w:rsidR="00A60228" w:rsidTr="00196253">
        <w:tc>
          <w:tcPr>
            <w:tcW w:w="1247" w:type="dxa"/>
          </w:tcPr>
          <w:p w:rsidR="00BC7559" w:rsidRDefault="00BC7559" w:rsidP="00A60228">
            <w:pPr>
              <w:ind w:left="0" w:hanging="2"/>
              <w:jc w:val="center"/>
              <w:rPr>
                <w:rFonts w:cs="Arial"/>
              </w:rPr>
            </w:pPr>
            <w:r>
              <w:rPr>
                <w:rFonts w:cs="Arial"/>
                <w:noProof/>
              </w:rPr>
              <w:drawing>
                <wp:inline distT="0" distB="0" distL="0" distR="0" wp14:anchorId="27F1517B" wp14:editId="6FCF9E71">
                  <wp:extent cx="720000" cy="672529"/>
                  <wp:effectExtent l="0" t="0" r="0" b="0"/>
                  <wp:docPr id="134" name="Picture 67" descr="C:\Users\lenovo 2\Desktop\respira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enovo 2\Desktop\respirator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672529"/>
                          </a:xfrm>
                          <a:prstGeom prst="rect">
                            <a:avLst/>
                          </a:prstGeom>
                          <a:noFill/>
                          <a:ln>
                            <a:noFill/>
                          </a:ln>
                        </pic:spPr>
                      </pic:pic>
                    </a:graphicData>
                  </a:graphic>
                </wp:inline>
              </w:drawing>
            </w:r>
          </w:p>
        </w:tc>
        <w:tc>
          <w:tcPr>
            <w:tcW w:w="3231" w:type="dxa"/>
            <w:vAlign w:val="center"/>
          </w:tcPr>
          <w:p w:rsidR="00BC7559" w:rsidRPr="00310996" w:rsidRDefault="00BC7559" w:rsidP="00A60228">
            <w:pPr>
              <w:ind w:left="0"/>
              <w:rPr>
                <w:rFonts w:cs="Arial"/>
              </w:rPr>
            </w:pPr>
            <w:r w:rsidRPr="00275349">
              <w:rPr>
                <w:rFonts w:cs="Arial"/>
              </w:rPr>
              <w:t>Solunum Koruması</w:t>
            </w:r>
          </w:p>
          <w:p w:rsidR="00BC7559" w:rsidRDefault="00BC7559" w:rsidP="00A60228">
            <w:pPr>
              <w:ind w:left="0"/>
              <w:rPr>
                <w:rFonts w:cs="Arial"/>
              </w:rPr>
            </w:pPr>
          </w:p>
        </w:tc>
        <w:tc>
          <w:tcPr>
            <w:tcW w:w="1247" w:type="dxa"/>
          </w:tcPr>
          <w:p w:rsidR="00BC7559" w:rsidRDefault="00BC7559" w:rsidP="0031753C">
            <w:pPr>
              <w:ind w:left="0"/>
              <w:rPr>
                <w:rFonts w:cs="Arial"/>
              </w:rPr>
            </w:pPr>
          </w:p>
        </w:tc>
        <w:tc>
          <w:tcPr>
            <w:tcW w:w="3231" w:type="dxa"/>
          </w:tcPr>
          <w:p w:rsidR="00BC7559" w:rsidRDefault="00BC7559" w:rsidP="0031753C">
            <w:pPr>
              <w:ind w:left="0"/>
              <w:rPr>
                <w:rFonts w:cs="Arial"/>
              </w:rPr>
            </w:pPr>
          </w:p>
        </w:tc>
      </w:tr>
    </w:tbl>
    <w:p w:rsidR="0031753C" w:rsidRPr="00310996" w:rsidRDefault="0031753C" w:rsidP="002928FF">
      <w:pPr>
        <w:pStyle w:val="ListeParagraf"/>
        <w:keepNext/>
        <w:keepLines/>
        <w:numPr>
          <w:ilvl w:val="0"/>
          <w:numId w:val="11"/>
        </w:numPr>
        <w:spacing w:before="160" w:after="120"/>
        <w:contextualSpacing w:val="0"/>
        <w:outlineLvl w:val="2"/>
        <w:rPr>
          <w:rFonts w:ascii="Arial" w:eastAsia="Times New Roman" w:hAnsi="Arial" w:cs="Arial"/>
          <w:b/>
          <w:vanish/>
        </w:rPr>
      </w:pPr>
      <w:bookmarkStart w:id="134" w:name="_Toc375320959"/>
      <w:bookmarkStart w:id="135" w:name="_Toc375321005"/>
      <w:bookmarkStart w:id="136" w:name="_Toc375321563"/>
      <w:bookmarkStart w:id="137" w:name="_Toc375723582"/>
      <w:bookmarkStart w:id="138" w:name="_Toc376423650"/>
      <w:bookmarkStart w:id="139" w:name="_Toc376438679"/>
      <w:bookmarkStart w:id="140" w:name="_Toc376442414"/>
      <w:bookmarkStart w:id="141" w:name="_Toc376442473"/>
      <w:bookmarkStart w:id="142" w:name="_Toc376443058"/>
      <w:bookmarkStart w:id="143" w:name="_Toc376525211"/>
      <w:bookmarkStart w:id="144" w:name="_Toc376965090"/>
      <w:bookmarkStart w:id="145" w:name="_Toc416259172"/>
      <w:bookmarkStart w:id="146" w:name="_Toc416259324"/>
      <w:bookmarkStart w:id="147" w:name="_Toc416268078"/>
      <w:bookmarkStart w:id="148" w:name="_Toc418000343"/>
      <w:bookmarkStart w:id="149" w:name="_Toc418001816"/>
      <w:bookmarkStart w:id="150" w:name="_Toc441239844"/>
      <w:bookmarkStart w:id="151" w:name="_Toc441239897"/>
      <w:bookmarkStart w:id="152" w:name="_Toc441239950"/>
      <w:bookmarkStart w:id="153" w:name="_Toc441240047"/>
      <w:bookmarkStart w:id="154" w:name="_Toc458179611"/>
      <w:bookmarkStart w:id="155" w:name="_Toc473484794"/>
      <w:bookmarkStart w:id="156" w:name="_Toc481650529"/>
      <w:bookmarkStart w:id="157" w:name="_Toc88551679"/>
      <w:bookmarkStart w:id="158" w:name="_Toc88633479"/>
      <w:bookmarkStart w:id="159" w:name="_Toc88638217"/>
      <w:bookmarkStart w:id="160" w:name="_Toc88638284"/>
      <w:bookmarkStart w:id="161" w:name="_Toc88644494"/>
      <w:bookmarkStart w:id="162" w:name="_Toc88648097"/>
      <w:bookmarkStart w:id="163" w:name="_Toc88648164"/>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570357" w:rsidRDefault="0031753C" w:rsidP="00112075">
      <w:pPr>
        <w:pStyle w:val="Balk3"/>
        <w:rPr>
          <w:sz w:val="24"/>
          <w:szCs w:val="22"/>
        </w:rPr>
      </w:pPr>
      <w:bookmarkStart w:id="164" w:name="_Toc418001817"/>
      <w:bookmarkStart w:id="165" w:name="_Toc88648165"/>
      <w:r w:rsidRPr="00662B53">
        <w:rPr>
          <w:sz w:val="24"/>
          <w:szCs w:val="22"/>
        </w:rPr>
        <w:t>2.2.2 Uyarıcı işaretler</w:t>
      </w:r>
      <w:bookmarkEnd w:id="164"/>
      <w:bookmarkEnd w:id="165"/>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3231"/>
        <w:gridCol w:w="1247"/>
        <w:gridCol w:w="3231"/>
      </w:tblGrid>
      <w:tr w:rsidR="00A60228" w:rsidTr="00196253">
        <w:trPr>
          <w:trHeight w:val="1227"/>
        </w:trPr>
        <w:tc>
          <w:tcPr>
            <w:tcW w:w="1247" w:type="dxa"/>
          </w:tcPr>
          <w:p w:rsidR="00A60228" w:rsidRDefault="00A60228" w:rsidP="004C0DC5">
            <w:pPr>
              <w:ind w:left="0" w:hanging="2"/>
              <w:jc w:val="center"/>
              <w:rPr>
                <w:rFonts w:cs="Arial"/>
              </w:rPr>
            </w:pPr>
            <w:r>
              <w:rPr>
                <w:rFonts w:cs="Arial"/>
                <w:noProof/>
              </w:rPr>
              <w:drawing>
                <wp:inline distT="0" distB="0" distL="0" distR="0" wp14:anchorId="0AFE4F30" wp14:editId="59309AE9">
                  <wp:extent cx="720000" cy="716750"/>
                  <wp:effectExtent l="0" t="0" r="0" b="0"/>
                  <wp:docPr id="1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16750"/>
                          </a:xfrm>
                          <a:prstGeom prst="rect">
                            <a:avLst/>
                          </a:prstGeom>
                          <a:noFill/>
                          <a:ln>
                            <a:noFill/>
                          </a:ln>
                        </pic:spPr>
                      </pic:pic>
                    </a:graphicData>
                  </a:graphic>
                </wp:inline>
              </w:drawing>
            </w:r>
          </w:p>
        </w:tc>
        <w:tc>
          <w:tcPr>
            <w:tcW w:w="3231" w:type="dxa"/>
            <w:vAlign w:val="center"/>
          </w:tcPr>
          <w:p w:rsidR="00A60228" w:rsidRDefault="00A60228" w:rsidP="00A60228">
            <w:pPr>
              <w:ind w:left="0"/>
              <w:rPr>
                <w:rFonts w:cs="Arial"/>
              </w:rPr>
            </w:pPr>
            <w:r w:rsidRPr="00275349">
              <w:rPr>
                <w:rFonts w:cs="Arial"/>
              </w:rPr>
              <w:t>Sigara İçilmez</w:t>
            </w:r>
          </w:p>
        </w:tc>
        <w:tc>
          <w:tcPr>
            <w:tcW w:w="1247" w:type="dxa"/>
          </w:tcPr>
          <w:p w:rsidR="00A60228" w:rsidRDefault="00A60228" w:rsidP="004C0DC5">
            <w:pPr>
              <w:ind w:left="0"/>
              <w:rPr>
                <w:rFonts w:cs="Arial"/>
              </w:rPr>
            </w:pPr>
            <w:r>
              <w:rPr>
                <w:rFonts w:cs="Arial"/>
                <w:b/>
                <w:noProof/>
              </w:rPr>
              <w:drawing>
                <wp:inline distT="0" distB="0" distL="0" distR="0" wp14:anchorId="38B3B882" wp14:editId="61BA213A">
                  <wp:extent cx="720000" cy="813210"/>
                  <wp:effectExtent l="0" t="0" r="0" b="0"/>
                  <wp:docPr id="1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813210"/>
                          </a:xfrm>
                          <a:prstGeom prst="rect">
                            <a:avLst/>
                          </a:prstGeom>
                          <a:noFill/>
                          <a:ln>
                            <a:noFill/>
                          </a:ln>
                        </pic:spPr>
                      </pic:pic>
                    </a:graphicData>
                  </a:graphic>
                </wp:inline>
              </w:drawing>
            </w:r>
          </w:p>
        </w:tc>
        <w:tc>
          <w:tcPr>
            <w:tcW w:w="3231" w:type="dxa"/>
            <w:vAlign w:val="center"/>
          </w:tcPr>
          <w:p w:rsidR="00A60228" w:rsidRDefault="00A60228" w:rsidP="00A60228">
            <w:pPr>
              <w:ind w:left="0"/>
              <w:rPr>
                <w:rFonts w:cs="Arial"/>
              </w:rPr>
            </w:pPr>
            <w:r w:rsidRPr="00275349">
              <w:rPr>
                <w:rFonts w:cs="Arial"/>
              </w:rPr>
              <w:t>Ateşle Yaklaşma</w:t>
            </w:r>
            <w:r>
              <w:rPr>
                <w:rFonts w:cs="Arial"/>
              </w:rPr>
              <w:t xml:space="preserve"> </w:t>
            </w:r>
          </w:p>
        </w:tc>
      </w:tr>
      <w:tr w:rsidR="00A60228" w:rsidTr="00196253">
        <w:tc>
          <w:tcPr>
            <w:tcW w:w="1247" w:type="dxa"/>
          </w:tcPr>
          <w:p w:rsidR="00A60228" w:rsidRDefault="00A60228" w:rsidP="004C0DC5">
            <w:pPr>
              <w:ind w:left="0" w:hanging="2"/>
              <w:jc w:val="center"/>
              <w:rPr>
                <w:rFonts w:cs="Arial"/>
              </w:rPr>
            </w:pPr>
            <w:r>
              <w:rPr>
                <w:rFonts w:cs="Arial"/>
                <w:noProof/>
              </w:rPr>
              <w:drawing>
                <wp:inline distT="0" distB="0" distL="0" distR="0" wp14:anchorId="3C998B48" wp14:editId="6981217F">
                  <wp:extent cx="719455" cy="600501"/>
                  <wp:effectExtent l="0" t="0" r="0" b="0"/>
                  <wp:docPr id="1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7451"/>
                          <a:stretch/>
                        </pic:blipFill>
                        <pic:spPr bwMode="auto">
                          <a:xfrm>
                            <a:off x="0" y="0"/>
                            <a:ext cx="720000" cy="6009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A60228" w:rsidRDefault="00A60228" w:rsidP="00A60228">
            <w:pPr>
              <w:ind w:left="0"/>
              <w:rPr>
                <w:rFonts w:cs="Arial"/>
              </w:rPr>
            </w:pPr>
            <w:r w:rsidRPr="00275349">
              <w:rPr>
                <w:rFonts w:cs="Arial"/>
              </w:rPr>
              <w:t>Yüksek Voltaj</w:t>
            </w:r>
          </w:p>
        </w:tc>
        <w:tc>
          <w:tcPr>
            <w:tcW w:w="1247" w:type="dxa"/>
          </w:tcPr>
          <w:p w:rsidR="00A60228" w:rsidRDefault="00A60228" w:rsidP="004C0DC5">
            <w:pPr>
              <w:ind w:left="0"/>
              <w:rPr>
                <w:rFonts w:cs="Arial"/>
              </w:rPr>
            </w:pPr>
            <w:r>
              <w:rPr>
                <w:rFonts w:cs="Arial"/>
                <w:noProof/>
              </w:rPr>
              <w:drawing>
                <wp:inline distT="0" distB="0" distL="0" distR="0" wp14:anchorId="19EEE4E6" wp14:editId="7CD00446">
                  <wp:extent cx="719455" cy="620973"/>
                  <wp:effectExtent l="0" t="0" r="0" b="0"/>
                  <wp:docPr id="1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392"/>
                          <a:stretch/>
                        </pic:blipFill>
                        <pic:spPr bwMode="auto">
                          <a:xfrm>
                            <a:off x="0" y="0"/>
                            <a:ext cx="720000" cy="6214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A60228" w:rsidRDefault="00A60228" w:rsidP="00A60228">
            <w:pPr>
              <w:ind w:left="0"/>
              <w:rPr>
                <w:rFonts w:cs="Arial"/>
              </w:rPr>
            </w:pPr>
            <w:r w:rsidRPr="00275349">
              <w:rPr>
                <w:rFonts w:cs="Arial"/>
              </w:rPr>
              <w:t>Kızgın Yüzey</w:t>
            </w:r>
          </w:p>
        </w:tc>
      </w:tr>
      <w:tr w:rsidR="00A60228" w:rsidTr="00196253">
        <w:trPr>
          <w:trHeight w:val="946"/>
        </w:trPr>
        <w:tc>
          <w:tcPr>
            <w:tcW w:w="1247" w:type="dxa"/>
          </w:tcPr>
          <w:p w:rsidR="00A60228" w:rsidRDefault="00A60228" w:rsidP="004C0DC5">
            <w:pPr>
              <w:ind w:left="0" w:hanging="2"/>
              <w:jc w:val="center"/>
              <w:rPr>
                <w:rFonts w:cs="Arial"/>
              </w:rPr>
            </w:pPr>
            <w:r>
              <w:rPr>
                <w:rFonts w:cs="Arial"/>
                <w:noProof/>
              </w:rPr>
              <w:drawing>
                <wp:inline distT="0" distB="0" distL="0" distR="0" wp14:anchorId="5340DE86" wp14:editId="7AA5A680">
                  <wp:extent cx="719035" cy="600103"/>
                  <wp:effectExtent l="0" t="0" r="0" b="0"/>
                  <wp:docPr id="1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486" b="20995"/>
                          <a:stretch/>
                        </pic:blipFill>
                        <pic:spPr bwMode="auto">
                          <a:xfrm>
                            <a:off x="0" y="0"/>
                            <a:ext cx="720000" cy="6009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A60228" w:rsidRDefault="00A60228" w:rsidP="00A60228">
            <w:pPr>
              <w:ind w:left="0"/>
              <w:rPr>
                <w:rFonts w:cs="Arial"/>
              </w:rPr>
            </w:pPr>
            <w:r w:rsidRPr="00275349">
              <w:rPr>
                <w:rFonts w:cs="Arial"/>
              </w:rPr>
              <w:t>El Yaralanmaları</w:t>
            </w:r>
          </w:p>
        </w:tc>
        <w:tc>
          <w:tcPr>
            <w:tcW w:w="1247" w:type="dxa"/>
          </w:tcPr>
          <w:p w:rsidR="00A60228" w:rsidRDefault="00A60228" w:rsidP="004C0DC5">
            <w:pPr>
              <w:ind w:left="0"/>
              <w:rPr>
                <w:rFonts w:cs="Arial"/>
              </w:rPr>
            </w:pPr>
            <w:r>
              <w:rPr>
                <w:rFonts w:cs="Arial"/>
                <w:noProof/>
              </w:rPr>
              <w:drawing>
                <wp:inline distT="0" distB="0" distL="0" distR="0" wp14:anchorId="3FF164F3" wp14:editId="2ABAA036">
                  <wp:extent cx="719455" cy="696036"/>
                  <wp:effectExtent l="0" t="0" r="0" b="0"/>
                  <wp:docPr id="1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b="4464"/>
                          <a:stretch/>
                        </pic:blipFill>
                        <pic:spPr bwMode="auto">
                          <a:xfrm>
                            <a:off x="0" y="0"/>
                            <a:ext cx="720000" cy="696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A60228" w:rsidRDefault="00A60228" w:rsidP="00A60228">
            <w:pPr>
              <w:ind w:left="0"/>
              <w:rPr>
                <w:rFonts w:cs="Arial"/>
              </w:rPr>
            </w:pPr>
            <w:r w:rsidRPr="00275349">
              <w:rPr>
                <w:rFonts w:cs="Arial"/>
              </w:rPr>
              <w:t>Zehirlenme Tehlikesi</w:t>
            </w:r>
          </w:p>
        </w:tc>
      </w:tr>
      <w:tr w:rsidR="00A60228" w:rsidTr="00196253">
        <w:tc>
          <w:tcPr>
            <w:tcW w:w="1247" w:type="dxa"/>
          </w:tcPr>
          <w:p w:rsidR="00A60228" w:rsidRDefault="00A60228" w:rsidP="00130B1B">
            <w:pPr>
              <w:ind w:left="0" w:hanging="2"/>
              <w:jc w:val="center"/>
              <w:rPr>
                <w:rFonts w:cs="Arial"/>
              </w:rPr>
            </w:pPr>
            <w:r>
              <w:rPr>
                <w:rFonts w:cs="Arial"/>
                <w:noProof/>
              </w:rPr>
              <w:drawing>
                <wp:inline distT="0" distB="0" distL="0" distR="0" wp14:anchorId="54A0FA9A" wp14:editId="3EBACE9F">
                  <wp:extent cx="718943" cy="538660"/>
                  <wp:effectExtent l="0" t="0" r="0" b="0"/>
                  <wp:docPr id="1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015" b="21691"/>
                          <a:stretch/>
                        </pic:blipFill>
                        <pic:spPr bwMode="auto">
                          <a:xfrm>
                            <a:off x="0" y="0"/>
                            <a:ext cx="720000" cy="539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A60228" w:rsidRDefault="00A60228" w:rsidP="00A60228">
            <w:pPr>
              <w:ind w:left="0"/>
              <w:rPr>
                <w:rFonts w:cs="Arial"/>
              </w:rPr>
            </w:pPr>
            <w:r w:rsidRPr="00275349">
              <w:rPr>
                <w:rFonts w:cs="Arial"/>
              </w:rPr>
              <w:t xml:space="preserve">Yanma Tehlikesi </w:t>
            </w:r>
          </w:p>
        </w:tc>
        <w:tc>
          <w:tcPr>
            <w:tcW w:w="1247" w:type="dxa"/>
          </w:tcPr>
          <w:p w:rsidR="00A60228" w:rsidRDefault="00A60228" w:rsidP="004C0DC5">
            <w:pPr>
              <w:ind w:left="0"/>
              <w:rPr>
                <w:rFonts w:cs="Arial"/>
              </w:rPr>
            </w:pPr>
            <w:r>
              <w:rPr>
                <w:rFonts w:cs="Arial"/>
                <w:noProof/>
              </w:rPr>
              <w:drawing>
                <wp:inline distT="0" distB="0" distL="0" distR="0" wp14:anchorId="1F957A16" wp14:editId="44796D0B">
                  <wp:extent cx="719187" cy="620726"/>
                  <wp:effectExtent l="0" t="0" r="0" b="0"/>
                  <wp:docPr id="1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520" b="10786"/>
                          <a:stretch/>
                        </pic:blipFill>
                        <pic:spPr bwMode="auto">
                          <a:xfrm>
                            <a:off x="0" y="0"/>
                            <a:ext cx="720000" cy="6214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A60228" w:rsidRDefault="00A60228" w:rsidP="00A60228">
            <w:pPr>
              <w:ind w:left="0"/>
              <w:rPr>
                <w:rFonts w:cs="Arial"/>
              </w:rPr>
            </w:pPr>
            <w:r w:rsidRPr="00275349">
              <w:rPr>
                <w:rFonts w:cs="Arial"/>
              </w:rPr>
              <w:t>Donma Tehlikesi</w:t>
            </w:r>
          </w:p>
        </w:tc>
      </w:tr>
      <w:tr w:rsidR="00A60228" w:rsidTr="00196253">
        <w:tc>
          <w:tcPr>
            <w:tcW w:w="1247" w:type="dxa"/>
          </w:tcPr>
          <w:p w:rsidR="00A60228" w:rsidRDefault="00A60228" w:rsidP="004C0DC5">
            <w:pPr>
              <w:ind w:left="0" w:hanging="2"/>
              <w:jc w:val="center"/>
              <w:rPr>
                <w:rFonts w:cs="Arial"/>
                <w:noProof/>
              </w:rPr>
            </w:pPr>
            <w:r>
              <w:rPr>
                <w:rFonts w:cs="Arial"/>
                <w:noProof/>
              </w:rPr>
              <w:drawing>
                <wp:inline distT="0" distB="0" distL="0" distR="0" wp14:anchorId="01590AAE" wp14:editId="4FFB53DB">
                  <wp:extent cx="720000" cy="720000"/>
                  <wp:effectExtent l="0" t="0" r="0" b="0"/>
                  <wp:docPr id="84" name="Resim 84" descr="C:\Users\ferhatcanbas\AppData\Local\Microsoft\Windows\INetCache\Content.Word\processed-beea7c2f-17ae-4a2c-b2a6-52fe81c5fc47_QFgRiKv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hatcanbas\AppData\Local\Microsoft\Windows\INetCache\Content.Word\processed-beea7c2f-17ae-4a2c-b2a6-52fe81c5fc47_QFgRiKv6.jpeg"/>
                          <pic:cNvPicPr>
                            <a:picLocks noChangeAspect="1" noChangeArrowheads="1"/>
                          </pic:cNvPicPr>
                        </pic:nvPicPr>
                        <pic:blipFill>
                          <a:blip r:embed="rId36" cstate="print">
                            <a:lum contrast="8000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231" w:type="dxa"/>
            <w:vAlign w:val="center"/>
          </w:tcPr>
          <w:p w:rsidR="00A60228" w:rsidRPr="00473CDF" w:rsidRDefault="00A60228" w:rsidP="00A60228">
            <w:pPr>
              <w:ind w:left="0"/>
              <w:rPr>
                <w:rFonts w:cs="Arial"/>
              </w:rPr>
            </w:pPr>
            <w:r w:rsidRPr="00473CDF">
              <w:rPr>
                <w:rFonts w:cs="Arial"/>
              </w:rPr>
              <w:t xml:space="preserve">UV-C tipi Ultraviyole </w:t>
            </w:r>
          </w:p>
          <w:p w:rsidR="00A60228" w:rsidRPr="00473CDF" w:rsidRDefault="00A60228" w:rsidP="00A60228">
            <w:pPr>
              <w:ind w:left="0"/>
              <w:rPr>
                <w:rFonts w:cs="Arial"/>
              </w:rPr>
            </w:pPr>
            <w:r w:rsidRPr="00473CDF">
              <w:rPr>
                <w:rFonts w:cs="Arial"/>
              </w:rPr>
              <w:t xml:space="preserve">Işınlarına Maruz Kalma </w:t>
            </w:r>
          </w:p>
          <w:p w:rsidR="00A60228" w:rsidRPr="00A60228" w:rsidRDefault="00A60228" w:rsidP="00A60228">
            <w:pPr>
              <w:ind w:left="0"/>
              <w:rPr>
                <w:rFonts w:cs="Arial"/>
                <w:color w:val="FF0000"/>
              </w:rPr>
            </w:pPr>
            <w:r w:rsidRPr="00473CDF">
              <w:rPr>
                <w:rFonts w:cs="Arial"/>
              </w:rPr>
              <w:t>Tehlikesi</w:t>
            </w:r>
          </w:p>
        </w:tc>
        <w:tc>
          <w:tcPr>
            <w:tcW w:w="1247" w:type="dxa"/>
          </w:tcPr>
          <w:p w:rsidR="00A60228" w:rsidRDefault="00A60228" w:rsidP="004C0DC5">
            <w:pPr>
              <w:ind w:left="0"/>
              <w:rPr>
                <w:rFonts w:cs="Arial"/>
                <w:noProof/>
              </w:rPr>
            </w:pPr>
          </w:p>
        </w:tc>
        <w:tc>
          <w:tcPr>
            <w:tcW w:w="3231" w:type="dxa"/>
            <w:vAlign w:val="center"/>
          </w:tcPr>
          <w:p w:rsidR="00A60228" w:rsidRDefault="00A60228" w:rsidP="00A60228">
            <w:pPr>
              <w:ind w:left="0"/>
              <w:rPr>
                <w:rFonts w:cs="Arial"/>
              </w:rPr>
            </w:pPr>
          </w:p>
        </w:tc>
      </w:tr>
    </w:tbl>
    <w:p w:rsidR="0031753C" w:rsidRPr="00300235" w:rsidRDefault="0031753C" w:rsidP="00300235">
      <w:pPr>
        <w:pStyle w:val="Balk2"/>
        <w:rPr>
          <w:sz w:val="28"/>
          <w:szCs w:val="22"/>
        </w:rPr>
      </w:pPr>
      <w:bookmarkStart w:id="166" w:name="_Toc418001818"/>
      <w:bookmarkStart w:id="167" w:name="_Toc88648166"/>
      <w:r w:rsidRPr="00300235">
        <w:rPr>
          <w:sz w:val="28"/>
          <w:szCs w:val="22"/>
        </w:rPr>
        <w:t>Uyarılar</w:t>
      </w:r>
      <w:bookmarkEnd w:id="166"/>
      <w:bookmarkEnd w:id="167"/>
    </w:p>
    <w:p w:rsidR="0031753C" w:rsidRPr="00310996" w:rsidRDefault="0031753C" w:rsidP="00C8152A">
      <w:pPr>
        <w:pStyle w:val="ListeParagraf"/>
        <w:numPr>
          <w:ilvl w:val="0"/>
          <w:numId w:val="9"/>
        </w:numPr>
        <w:spacing w:after="200" w:line="360" w:lineRule="auto"/>
        <w:ind w:hanging="436"/>
        <w:rPr>
          <w:rFonts w:ascii="Arial" w:hAnsi="Arial" w:cs="Arial"/>
          <w:lang w:eastAsia="tr-TR"/>
        </w:rPr>
      </w:pPr>
      <w:r w:rsidRPr="00275349">
        <w:rPr>
          <w:rFonts w:ascii="Arial" w:hAnsi="Arial" w:cs="Arial"/>
          <w:lang w:eastAsia="tr-TR"/>
        </w:rPr>
        <w:t>Ürün etiketi üzerinde belirtilen maksimum işletme basıncını aşmayınız.</w:t>
      </w:r>
    </w:p>
    <w:p w:rsidR="0031753C" w:rsidRPr="00310996" w:rsidRDefault="0031753C" w:rsidP="00C8152A">
      <w:pPr>
        <w:pStyle w:val="ListeParagraf"/>
        <w:numPr>
          <w:ilvl w:val="0"/>
          <w:numId w:val="9"/>
        </w:numPr>
        <w:spacing w:after="200" w:line="360" w:lineRule="auto"/>
        <w:ind w:hanging="436"/>
        <w:rPr>
          <w:rFonts w:ascii="Arial" w:hAnsi="Arial" w:cs="Arial"/>
          <w:lang w:eastAsia="tr-TR"/>
        </w:rPr>
      </w:pPr>
      <w:r w:rsidRPr="00275349">
        <w:rPr>
          <w:rFonts w:ascii="Arial" w:hAnsi="Arial" w:cs="Arial"/>
          <w:lang w:eastAsia="tr-TR"/>
        </w:rPr>
        <w:t xml:space="preserve">Önerilen güvenlik cihazları mevcut değilse veya tamamen aktif değilse ürün çalıştırılmamalıdır. </w:t>
      </w:r>
    </w:p>
    <w:p w:rsidR="0031753C" w:rsidRPr="00310996" w:rsidRDefault="0031753C" w:rsidP="00C8152A">
      <w:pPr>
        <w:pStyle w:val="ListeParagraf"/>
        <w:numPr>
          <w:ilvl w:val="0"/>
          <w:numId w:val="9"/>
        </w:numPr>
        <w:spacing w:after="200" w:line="360" w:lineRule="auto"/>
        <w:ind w:hanging="436"/>
        <w:rPr>
          <w:rFonts w:ascii="Arial" w:hAnsi="Arial" w:cs="Arial"/>
          <w:lang w:eastAsia="tr-TR"/>
        </w:rPr>
      </w:pPr>
      <w:r w:rsidRPr="00275349">
        <w:rPr>
          <w:rFonts w:ascii="Arial" w:hAnsi="Arial" w:cs="Arial"/>
          <w:lang w:eastAsia="tr-TR"/>
        </w:rPr>
        <w:t>Cihaz kurulurken temizliğe dikkat edilmelidir.</w:t>
      </w:r>
    </w:p>
    <w:p w:rsidR="0031753C" w:rsidRPr="00310996" w:rsidRDefault="0031753C" w:rsidP="00C8152A">
      <w:pPr>
        <w:pStyle w:val="ListeParagraf"/>
        <w:numPr>
          <w:ilvl w:val="0"/>
          <w:numId w:val="9"/>
        </w:numPr>
        <w:spacing w:after="200" w:line="360" w:lineRule="auto"/>
        <w:ind w:hanging="436"/>
        <w:rPr>
          <w:rFonts w:ascii="Arial" w:hAnsi="Arial" w:cs="Arial"/>
          <w:lang w:eastAsia="tr-TR"/>
        </w:rPr>
      </w:pPr>
      <w:r w:rsidRPr="00275349">
        <w:rPr>
          <w:rFonts w:ascii="Arial" w:hAnsi="Arial" w:cs="Arial"/>
          <w:lang w:eastAsia="tr-TR"/>
        </w:rPr>
        <w:t>Ürün zarar görmüşse çalıştırılmamalıdır. Tespit edilen hasarlar F</w:t>
      </w:r>
      <w:r>
        <w:rPr>
          <w:rFonts w:ascii="Arial" w:hAnsi="Arial" w:cs="Arial"/>
          <w:lang w:eastAsia="tr-TR"/>
        </w:rPr>
        <w:t>RİTERM A.Ş.</w:t>
      </w:r>
      <w:r w:rsidRPr="00275349">
        <w:rPr>
          <w:rFonts w:ascii="Arial" w:hAnsi="Arial" w:cs="Arial"/>
          <w:lang w:eastAsia="tr-TR"/>
        </w:rPr>
        <w:t>’</w:t>
      </w:r>
      <w:r w:rsidR="00E919CE">
        <w:rPr>
          <w:rFonts w:ascii="Arial" w:hAnsi="Arial" w:cs="Arial"/>
          <w:lang w:eastAsia="tr-TR"/>
        </w:rPr>
        <w:t xml:space="preserve"> </w:t>
      </w:r>
      <w:r>
        <w:rPr>
          <w:rFonts w:ascii="Arial" w:hAnsi="Arial" w:cs="Arial"/>
          <w:lang w:eastAsia="tr-TR"/>
        </w:rPr>
        <w:t>ye</w:t>
      </w:r>
      <w:r w:rsidRPr="00275349">
        <w:rPr>
          <w:rFonts w:ascii="Arial" w:hAnsi="Arial" w:cs="Arial"/>
          <w:lang w:eastAsia="tr-TR"/>
        </w:rPr>
        <w:t xml:space="preserve"> bildirilmelidir.</w:t>
      </w:r>
    </w:p>
    <w:p w:rsidR="0031753C" w:rsidRDefault="0031753C" w:rsidP="00C8152A">
      <w:pPr>
        <w:pStyle w:val="ListeParagraf"/>
        <w:numPr>
          <w:ilvl w:val="0"/>
          <w:numId w:val="9"/>
        </w:numPr>
        <w:spacing w:after="200" w:line="360" w:lineRule="auto"/>
        <w:ind w:hanging="436"/>
        <w:rPr>
          <w:rFonts w:ascii="Arial" w:hAnsi="Arial" w:cs="Arial"/>
          <w:lang w:eastAsia="tr-TR"/>
        </w:rPr>
      </w:pPr>
      <w:r w:rsidRPr="00275349">
        <w:rPr>
          <w:rFonts w:ascii="Arial" w:hAnsi="Arial" w:cs="Arial"/>
          <w:lang w:eastAsia="tr-TR"/>
        </w:rPr>
        <w:t xml:space="preserve">Ürün sadece yetkili personel tarafından kurulmalı ve </w:t>
      </w:r>
      <w:r>
        <w:rPr>
          <w:rFonts w:ascii="Arial" w:hAnsi="Arial" w:cs="Arial"/>
          <w:lang w:eastAsia="tr-TR"/>
        </w:rPr>
        <w:t>çalıştırılmalıdır</w:t>
      </w:r>
      <w:r w:rsidRPr="00275349">
        <w:rPr>
          <w:rFonts w:ascii="Arial" w:hAnsi="Arial" w:cs="Arial"/>
          <w:lang w:eastAsia="tr-TR"/>
        </w:rPr>
        <w:t>.</w:t>
      </w:r>
    </w:p>
    <w:p w:rsidR="0031753C" w:rsidRDefault="00066FFD" w:rsidP="00C8152A">
      <w:pPr>
        <w:pStyle w:val="ListeParagraf"/>
        <w:numPr>
          <w:ilvl w:val="0"/>
          <w:numId w:val="9"/>
        </w:numPr>
        <w:spacing w:after="200" w:line="360" w:lineRule="auto"/>
        <w:ind w:hanging="436"/>
        <w:rPr>
          <w:rFonts w:ascii="Arial" w:hAnsi="Arial" w:cs="Arial"/>
          <w:lang w:eastAsia="tr-TR"/>
        </w:rPr>
      </w:pPr>
      <w:r>
        <w:rPr>
          <w:rFonts w:ascii="Arial" w:hAnsi="Arial" w:cs="Arial"/>
          <w:lang w:eastAsia="tr-TR"/>
        </w:rPr>
        <w:t xml:space="preserve">Ürün standart olarak soğutucu bir akışkanla ( etilen glikol/ su, propilen glikol/su, vb.) çalışacak şekilde tasarlanmıştır. </w:t>
      </w:r>
      <w:r w:rsidR="0031753C">
        <w:rPr>
          <w:rFonts w:ascii="Arial" w:hAnsi="Arial" w:cs="Arial"/>
          <w:lang w:eastAsia="tr-TR"/>
        </w:rPr>
        <w:t>Cihazda belirtilen akışkan haricinde bir kimyasal veya akışkan kullanılması beklenmedik hasarlara, kaçak riski, tehlike arz</w:t>
      </w:r>
      <w:r w:rsidR="00FD5F55">
        <w:rPr>
          <w:rFonts w:ascii="Arial" w:hAnsi="Arial" w:cs="Arial"/>
          <w:lang w:eastAsia="tr-TR"/>
        </w:rPr>
        <w:t xml:space="preserve"> </w:t>
      </w:r>
      <w:r w:rsidR="0031753C">
        <w:rPr>
          <w:rFonts w:ascii="Arial" w:hAnsi="Arial" w:cs="Arial"/>
          <w:lang w:eastAsia="tr-TR"/>
        </w:rPr>
        <w:t>eden durum oluşması ve çevre kirliliğine neden olabilir.</w:t>
      </w:r>
    </w:p>
    <w:p w:rsidR="0031753C" w:rsidRDefault="0031753C" w:rsidP="00C8152A">
      <w:pPr>
        <w:pStyle w:val="ListeParagraf"/>
        <w:numPr>
          <w:ilvl w:val="0"/>
          <w:numId w:val="9"/>
        </w:numPr>
        <w:spacing w:after="200" w:line="360" w:lineRule="auto"/>
        <w:ind w:hanging="436"/>
        <w:rPr>
          <w:rFonts w:ascii="Arial" w:hAnsi="Arial" w:cs="Arial"/>
          <w:lang w:eastAsia="tr-TR"/>
        </w:rPr>
      </w:pPr>
      <w:r>
        <w:rPr>
          <w:rFonts w:ascii="Arial" w:hAnsi="Arial" w:cs="Arial"/>
          <w:lang w:eastAsia="tr-TR"/>
        </w:rPr>
        <w:t xml:space="preserve">Ürün üzerinde hiçbir değişiklik yapılmamalı. </w:t>
      </w:r>
    </w:p>
    <w:p w:rsidR="0031753C" w:rsidRDefault="0031753C" w:rsidP="00C8152A">
      <w:pPr>
        <w:pStyle w:val="ListeParagraf"/>
        <w:numPr>
          <w:ilvl w:val="0"/>
          <w:numId w:val="9"/>
        </w:numPr>
        <w:spacing w:after="200" w:line="360" w:lineRule="auto"/>
        <w:ind w:hanging="436"/>
        <w:rPr>
          <w:rFonts w:ascii="Arial" w:hAnsi="Arial" w:cs="Arial"/>
          <w:lang w:eastAsia="tr-TR"/>
        </w:rPr>
      </w:pPr>
      <w:r>
        <w:rPr>
          <w:rFonts w:ascii="Arial" w:hAnsi="Arial" w:cs="Arial"/>
          <w:lang w:eastAsia="tr-TR"/>
        </w:rPr>
        <w:t>Ürün çalışma şartları teknik dokümanlarda belirtilen sınırlar dışına çıkmamalı. Böyle bir durum söz</w:t>
      </w:r>
      <w:r w:rsidR="00AC1FF9">
        <w:rPr>
          <w:rFonts w:ascii="Arial" w:hAnsi="Arial" w:cs="Arial"/>
          <w:lang w:eastAsia="tr-TR"/>
        </w:rPr>
        <w:t xml:space="preserve"> </w:t>
      </w:r>
      <w:r>
        <w:rPr>
          <w:rFonts w:ascii="Arial" w:hAnsi="Arial" w:cs="Arial"/>
          <w:lang w:eastAsia="tr-TR"/>
        </w:rPr>
        <w:t>konusu olduğu takdirde FRİTERM’</w:t>
      </w:r>
      <w:r w:rsidR="00AC1FF9">
        <w:rPr>
          <w:rFonts w:ascii="Arial" w:hAnsi="Arial" w:cs="Arial"/>
          <w:lang w:eastAsia="tr-TR"/>
        </w:rPr>
        <w:t xml:space="preserve"> </w:t>
      </w:r>
      <w:r>
        <w:rPr>
          <w:rFonts w:ascii="Arial" w:hAnsi="Arial" w:cs="Arial"/>
          <w:lang w:eastAsia="tr-TR"/>
        </w:rPr>
        <w:t>in onayına başvurulmalıdır.</w:t>
      </w:r>
    </w:p>
    <w:p w:rsidR="00411862" w:rsidRDefault="00411862" w:rsidP="00953A4D">
      <w:pPr>
        <w:pStyle w:val="Balk2"/>
        <w:rPr>
          <w:sz w:val="28"/>
        </w:rPr>
      </w:pPr>
      <w:bookmarkStart w:id="168" w:name="_Toc418001819"/>
      <w:bookmarkStart w:id="169" w:name="_Toc88648167"/>
      <w:r w:rsidRPr="00953A4D">
        <w:rPr>
          <w:sz w:val="28"/>
        </w:rPr>
        <w:lastRenderedPageBreak/>
        <w:t>Yanlış Kullanım</w:t>
      </w:r>
      <w:bookmarkEnd w:id="168"/>
      <w:bookmarkEnd w:id="169"/>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9"/>
      </w:tblGrid>
      <w:tr w:rsidR="000103BA" w:rsidTr="00196253">
        <w:tc>
          <w:tcPr>
            <w:tcW w:w="9550" w:type="dxa"/>
          </w:tcPr>
          <w:p w:rsidR="000103BA" w:rsidRPr="000103BA" w:rsidRDefault="000103BA" w:rsidP="000103BA">
            <w:pPr>
              <w:spacing w:line="360" w:lineRule="auto"/>
              <w:ind w:left="0"/>
              <w:rPr>
                <w:rFonts w:cs="Arial"/>
              </w:rPr>
            </w:pPr>
            <w:r w:rsidRPr="00275349">
              <w:rPr>
                <w:rFonts w:cs="Arial"/>
              </w:rPr>
              <w:t>Yanlış kullanım durumunda doğabilecek tehlikeler</w:t>
            </w:r>
            <w:r>
              <w:rPr>
                <w:rFonts w:cs="Arial"/>
              </w:rPr>
              <w:t>;</w:t>
            </w:r>
          </w:p>
        </w:tc>
      </w:tr>
      <w:tr w:rsidR="000103BA" w:rsidTr="00196253">
        <w:tc>
          <w:tcPr>
            <w:tcW w:w="9550" w:type="dxa"/>
          </w:tcPr>
          <w:p w:rsidR="000103BA" w:rsidRDefault="000103BA" w:rsidP="000103BA">
            <w:pPr>
              <w:ind w:left="0"/>
            </w:pPr>
            <w:r>
              <w:rPr>
                <w:noProof/>
              </w:rPr>
              <w:drawing>
                <wp:inline distT="0" distB="0" distL="0" distR="0" wp14:anchorId="77CCDD8F" wp14:editId="095CBCED">
                  <wp:extent cx="1325245" cy="425450"/>
                  <wp:effectExtent l="0" t="0" r="0" b="0"/>
                  <wp:docPr id="12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245" cy="425450"/>
                          </a:xfrm>
                          <a:prstGeom prst="rect">
                            <a:avLst/>
                          </a:prstGeom>
                          <a:noFill/>
                          <a:ln>
                            <a:noFill/>
                          </a:ln>
                        </pic:spPr>
                      </pic:pic>
                    </a:graphicData>
                  </a:graphic>
                </wp:inline>
              </w:drawing>
            </w:r>
          </w:p>
        </w:tc>
      </w:tr>
    </w:tbl>
    <w:p w:rsidR="004C0DC5" w:rsidRPr="0045644F" w:rsidRDefault="00112075" w:rsidP="0045644F">
      <w:pPr>
        <w:pStyle w:val="Balk3"/>
        <w:rPr>
          <w:sz w:val="24"/>
        </w:rPr>
      </w:pPr>
      <w:bookmarkStart w:id="170" w:name="_Toc418001820"/>
      <w:bookmarkStart w:id="171" w:name="_Toc88648168"/>
      <w:r>
        <w:rPr>
          <w:sz w:val="24"/>
        </w:rPr>
        <w:t>2.4.1 Tehlikeli Döner M</w:t>
      </w:r>
      <w:r w:rsidR="00411862" w:rsidRPr="005504B0">
        <w:rPr>
          <w:sz w:val="24"/>
        </w:rPr>
        <w:t>akineler</w:t>
      </w:r>
      <w:bookmarkEnd w:id="170"/>
      <w:bookmarkEnd w:id="171"/>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6754"/>
      </w:tblGrid>
      <w:tr w:rsidR="004C0DC5" w:rsidTr="00196253">
        <w:tc>
          <w:tcPr>
            <w:tcW w:w="1384" w:type="dxa"/>
            <w:vAlign w:val="bottom"/>
          </w:tcPr>
          <w:p w:rsidR="004C0DC5" w:rsidRDefault="004C0DC5" w:rsidP="004C0DC5">
            <w:pPr>
              <w:ind w:left="0"/>
              <w:jc w:val="center"/>
            </w:pPr>
            <w:r>
              <w:rPr>
                <w:rFonts w:cs="Arial"/>
                <w:noProof/>
              </w:rPr>
              <w:drawing>
                <wp:inline distT="0" distB="0" distL="0" distR="0" wp14:anchorId="45C87AE2" wp14:editId="371EFF14">
                  <wp:extent cx="914400" cy="798195"/>
                  <wp:effectExtent l="0" t="0" r="0" b="0"/>
                  <wp:docPr id="1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080" b="19201"/>
                          <a:stretch/>
                        </pic:blipFill>
                        <pic:spPr bwMode="auto">
                          <a:xfrm>
                            <a:off x="0" y="0"/>
                            <a:ext cx="914400" cy="798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75" w:type="dxa"/>
            <w:vAlign w:val="center"/>
          </w:tcPr>
          <w:p w:rsidR="004C0DC5" w:rsidRPr="004C0DC5" w:rsidRDefault="004C0DC5" w:rsidP="004C0DC5">
            <w:pPr>
              <w:tabs>
                <w:tab w:val="left" w:pos="1985"/>
              </w:tabs>
              <w:spacing w:line="360" w:lineRule="auto"/>
              <w:ind w:left="0"/>
              <w:rPr>
                <w:rFonts w:cs="Arial"/>
              </w:rPr>
            </w:pPr>
            <w:r w:rsidRPr="008211EB">
              <w:rPr>
                <w:rFonts w:cs="Arial"/>
              </w:rPr>
              <w:t xml:space="preserve">El ve parmakları kesme tehlikesi.  Yan kapaklar işin ehli uzman kişilerce </w:t>
            </w:r>
            <w:r>
              <w:rPr>
                <w:rFonts w:cs="Arial"/>
              </w:rPr>
              <w:t>açılıp</w:t>
            </w:r>
            <w:r w:rsidRPr="008211EB">
              <w:rPr>
                <w:rFonts w:cs="Arial"/>
              </w:rPr>
              <w:t xml:space="preserve"> müdahale yapılmalı.</w:t>
            </w:r>
          </w:p>
        </w:tc>
      </w:tr>
      <w:tr w:rsidR="004C0DC5" w:rsidTr="00196253">
        <w:tc>
          <w:tcPr>
            <w:tcW w:w="1384" w:type="dxa"/>
            <w:vAlign w:val="bottom"/>
          </w:tcPr>
          <w:p w:rsidR="004C0DC5" w:rsidRDefault="004C0DC5" w:rsidP="004C0DC5">
            <w:pPr>
              <w:ind w:left="0"/>
              <w:jc w:val="center"/>
            </w:pPr>
            <w:r>
              <w:rPr>
                <w:rFonts w:cs="Arial"/>
                <w:noProof/>
              </w:rPr>
              <w:drawing>
                <wp:inline distT="0" distB="0" distL="0" distR="0" wp14:anchorId="3B2C66FA" wp14:editId="31774DF4">
                  <wp:extent cx="933450" cy="876300"/>
                  <wp:effectExtent l="0" t="0" r="0" b="0"/>
                  <wp:docPr id="1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876300"/>
                          </a:xfrm>
                          <a:prstGeom prst="rect">
                            <a:avLst/>
                          </a:prstGeom>
                          <a:noFill/>
                          <a:ln>
                            <a:noFill/>
                          </a:ln>
                        </pic:spPr>
                      </pic:pic>
                    </a:graphicData>
                  </a:graphic>
                </wp:inline>
              </w:drawing>
            </w:r>
          </w:p>
        </w:tc>
        <w:tc>
          <w:tcPr>
            <w:tcW w:w="7675" w:type="dxa"/>
            <w:vAlign w:val="center"/>
          </w:tcPr>
          <w:p w:rsidR="004C0DC5" w:rsidRPr="004C0DC5" w:rsidRDefault="004C0DC5" w:rsidP="004C0DC5">
            <w:pPr>
              <w:tabs>
                <w:tab w:val="left" w:pos="1843"/>
              </w:tabs>
              <w:spacing w:line="360" w:lineRule="auto"/>
              <w:ind w:left="0"/>
              <w:rPr>
                <w:rFonts w:cs="Arial"/>
              </w:rPr>
            </w:pPr>
            <w:r w:rsidRPr="00974A59">
              <w:rPr>
                <w:rFonts w:cs="Arial"/>
              </w:rPr>
              <w:t>Koruyucu eldiven kullanılmalıdır.</w:t>
            </w:r>
          </w:p>
        </w:tc>
      </w:tr>
      <w:tr w:rsidR="004C0DC5" w:rsidTr="00196253">
        <w:tc>
          <w:tcPr>
            <w:tcW w:w="1384" w:type="dxa"/>
            <w:vAlign w:val="bottom"/>
          </w:tcPr>
          <w:p w:rsidR="004C0DC5" w:rsidRDefault="004C0DC5" w:rsidP="004C0DC5">
            <w:pPr>
              <w:ind w:left="0"/>
              <w:jc w:val="center"/>
            </w:pPr>
            <w:r>
              <w:rPr>
                <w:noProof/>
              </w:rPr>
              <w:drawing>
                <wp:inline distT="0" distB="0" distL="0" distR="0" wp14:anchorId="48F647E8" wp14:editId="2B3166F3">
                  <wp:extent cx="1326515" cy="425450"/>
                  <wp:effectExtent l="0" t="0" r="0" b="0"/>
                  <wp:docPr id="11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6515" cy="425450"/>
                          </a:xfrm>
                          <a:prstGeom prst="rect">
                            <a:avLst/>
                          </a:prstGeom>
                          <a:noFill/>
                          <a:ln>
                            <a:noFill/>
                          </a:ln>
                        </pic:spPr>
                      </pic:pic>
                    </a:graphicData>
                  </a:graphic>
                </wp:inline>
              </w:drawing>
            </w:r>
          </w:p>
        </w:tc>
        <w:tc>
          <w:tcPr>
            <w:tcW w:w="7675" w:type="dxa"/>
            <w:vAlign w:val="center"/>
          </w:tcPr>
          <w:p w:rsidR="004C0DC5" w:rsidRDefault="004C0DC5" w:rsidP="004C0DC5">
            <w:pPr>
              <w:ind w:left="0"/>
            </w:pPr>
          </w:p>
        </w:tc>
      </w:tr>
    </w:tbl>
    <w:p w:rsidR="00283B38" w:rsidRPr="00310996" w:rsidRDefault="00283B38" w:rsidP="00283B38">
      <w:pPr>
        <w:pStyle w:val="Balk3"/>
        <w:rPr>
          <w:sz w:val="22"/>
          <w:szCs w:val="22"/>
        </w:rPr>
      </w:pPr>
      <w:bookmarkStart w:id="172" w:name="_Toc88648169"/>
      <w:r w:rsidRPr="00283B38">
        <w:rPr>
          <w:sz w:val="24"/>
          <w:szCs w:val="22"/>
        </w:rPr>
        <w:t>2.4.2 Tehlikeli Voltaj</w:t>
      </w:r>
      <w:bookmarkEnd w:id="172"/>
      <w:r w:rsidRPr="00974A59">
        <w:rPr>
          <w:sz w:val="22"/>
          <w:szCs w:val="22"/>
        </w:rPr>
        <w:tab/>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750"/>
      </w:tblGrid>
      <w:tr w:rsidR="0045644F" w:rsidTr="00196253">
        <w:tc>
          <w:tcPr>
            <w:tcW w:w="1101" w:type="dxa"/>
          </w:tcPr>
          <w:p w:rsidR="0045644F" w:rsidRDefault="0045644F" w:rsidP="0045644F">
            <w:pPr>
              <w:ind w:left="0"/>
              <w:jc w:val="center"/>
            </w:pPr>
            <w:r>
              <w:rPr>
                <w:noProof/>
              </w:rPr>
              <w:drawing>
                <wp:inline distT="0" distB="0" distL="0" distR="0" wp14:anchorId="21473FB0" wp14:editId="4562FA62">
                  <wp:extent cx="914172" cy="764076"/>
                  <wp:effectExtent l="0" t="0" r="0" b="0"/>
                  <wp:docPr id="1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84" b="13823"/>
                          <a:stretch/>
                        </pic:blipFill>
                        <pic:spPr bwMode="auto">
                          <a:xfrm>
                            <a:off x="0" y="0"/>
                            <a:ext cx="914400" cy="764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58" w:type="dxa"/>
          </w:tcPr>
          <w:p w:rsidR="0045644F" w:rsidRPr="0045644F" w:rsidRDefault="0045644F" w:rsidP="0045644F">
            <w:pPr>
              <w:spacing w:line="360" w:lineRule="auto"/>
              <w:ind w:left="0"/>
              <w:rPr>
                <w:rFonts w:cs="Arial"/>
              </w:rPr>
            </w:pPr>
            <w:r w:rsidRPr="00974A59">
              <w:rPr>
                <w:rFonts w:cs="Arial"/>
              </w:rPr>
              <w:t>Elektriksel voltaj ciddi yaralanmalara veya ölümlere neden olabilir. Bu voltaja doğrudan veya dolaylı yoldan temas etmeyiniz. Bakım çalışmalarına başlamadan önce üniteyi kapatmayı unutmayınız.</w:t>
            </w:r>
          </w:p>
        </w:tc>
      </w:tr>
      <w:tr w:rsidR="0045644F" w:rsidTr="00196253">
        <w:tc>
          <w:tcPr>
            <w:tcW w:w="1101" w:type="dxa"/>
          </w:tcPr>
          <w:p w:rsidR="0045644F" w:rsidRDefault="0045644F" w:rsidP="00503351">
            <w:pPr>
              <w:ind w:left="0"/>
              <w:jc w:val="both"/>
            </w:pPr>
            <w:r>
              <w:rPr>
                <w:noProof/>
              </w:rPr>
              <w:drawing>
                <wp:inline distT="0" distB="0" distL="0" distR="0" wp14:anchorId="012C6B54" wp14:editId="201E344F">
                  <wp:extent cx="1329055" cy="425450"/>
                  <wp:effectExtent l="0" t="0" r="0" b="0"/>
                  <wp:docPr id="1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9055" cy="425450"/>
                          </a:xfrm>
                          <a:prstGeom prst="rect">
                            <a:avLst/>
                          </a:prstGeom>
                          <a:noFill/>
                          <a:ln>
                            <a:noFill/>
                          </a:ln>
                        </pic:spPr>
                      </pic:pic>
                    </a:graphicData>
                  </a:graphic>
                </wp:inline>
              </w:drawing>
            </w:r>
          </w:p>
        </w:tc>
        <w:tc>
          <w:tcPr>
            <w:tcW w:w="7958" w:type="dxa"/>
          </w:tcPr>
          <w:p w:rsidR="0045644F" w:rsidRDefault="0045644F" w:rsidP="00503351">
            <w:pPr>
              <w:ind w:left="0"/>
              <w:jc w:val="both"/>
            </w:pPr>
          </w:p>
        </w:tc>
      </w:tr>
    </w:tbl>
    <w:p w:rsidR="00C677E1" w:rsidRDefault="00283B38" w:rsidP="00283B38">
      <w:pPr>
        <w:pStyle w:val="Balk3"/>
        <w:rPr>
          <w:sz w:val="24"/>
        </w:rPr>
      </w:pPr>
      <w:bookmarkStart w:id="173" w:name="_Toc418001822"/>
      <w:bookmarkStart w:id="174" w:name="_Toc88648170"/>
      <w:r w:rsidRPr="00283B38">
        <w:rPr>
          <w:sz w:val="24"/>
        </w:rPr>
        <w:t>2.4.</w:t>
      </w:r>
      <w:r w:rsidRPr="005C0E67">
        <w:rPr>
          <w:sz w:val="24"/>
        </w:rPr>
        <w:t xml:space="preserve">3 Tehlikeli </w:t>
      </w:r>
      <w:r w:rsidR="008671F8" w:rsidRPr="005C0E67">
        <w:rPr>
          <w:sz w:val="24"/>
        </w:rPr>
        <w:t>Düşük</w:t>
      </w:r>
      <w:r w:rsidRPr="005C0E67">
        <w:rPr>
          <w:sz w:val="24"/>
        </w:rPr>
        <w:t xml:space="preserve"> Sıcaklık</w:t>
      </w:r>
      <w:bookmarkEnd w:id="173"/>
      <w:bookmarkEnd w:id="174"/>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6754"/>
      </w:tblGrid>
      <w:tr w:rsidR="0045644F" w:rsidTr="00196253">
        <w:tc>
          <w:tcPr>
            <w:tcW w:w="1384" w:type="dxa"/>
            <w:vAlign w:val="bottom"/>
          </w:tcPr>
          <w:p w:rsidR="0045644F" w:rsidRDefault="0045644F" w:rsidP="000103BA">
            <w:pPr>
              <w:ind w:left="0"/>
              <w:jc w:val="center"/>
            </w:pPr>
            <w:r>
              <w:rPr>
                <w:rFonts w:cs="Arial"/>
                <w:noProof/>
              </w:rPr>
              <w:drawing>
                <wp:inline distT="0" distB="0" distL="0" distR="0" wp14:anchorId="41C9766B" wp14:editId="68D0C34B">
                  <wp:extent cx="890270" cy="826618"/>
                  <wp:effectExtent l="0" t="0" r="0" b="0"/>
                  <wp:docPr id="1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9600"/>
                          <a:stretch/>
                        </pic:blipFill>
                        <pic:spPr bwMode="auto">
                          <a:xfrm>
                            <a:off x="0" y="0"/>
                            <a:ext cx="890270" cy="8266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75" w:type="dxa"/>
            <w:vAlign w:val="center"/>
          </w:tcPr>
          <w:p w:rsidR="0045644F" w:rsidRPr="004C0DC5" w:rsidRDefault="0045644F" w:rsidP="000103BA">
            <w:pPr>
              <w:tabs>
                <w:tab w:val="left" w:pos="1985"/>
              </w:tabs>
              <w:spacing w:line="360" w:lineRule="auto"/>
              <w:ind w:left="0"/>
              <w:rPr>
                <w:rFonts w:cs="Arial"/>
              </w:rPr>
            </w:pPr>
            <w:r w:rsidRPr="009B4DBB">
              <w:rPr>
                <w:rFonts w:cs="Arial"/>
              </w:rPr>
              <w:t>Karlanma yanığı ve donma tehlikesi.</w:t>
            </w:r>
          </w:p>
        </w:tc>
      </w:tr>
      <w:tr w:rsidR="0045644F" w:rsidTr="00196253">
        <w:tc>
          <w:tcPr>
            <w:tcW w:w="1384" w:type="dxa"/>
            <w:vAlign w:val="bottom"/>
          </w:tcPr>
          <w:p w:rsidR="0045644F" w:rsidRDefault="0045644F" w:rsidP="000103BA">
            <w:pPr>
              <w:ind w:left="0"/>
              <w:jc w:val="center"/>
            </w:pPr>
            <w:r>
              <w:rPr>
                <w:rFonts w:cs="Arial"/>
                <w:noProof/>
              </w:rPr>
              <w:drawing>
                <wp:inline distT="0" distB="0" distL="0" distR="0" wp14:anchorId="2BE1034B" wp14:editId="72480F10">
                  <wp:extent cx="933450" cy="876300"/>
                  <wp:effectExtent l="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876300"/>
                          </a:xfrm>
                          <a:prstGeom prst="rect">
                            <a:avLst/>
                          </a:prstGeom>
                          <a:noFill/>
                          <a:ln>
                            <a:noFill/>
                          </a:ln>
                        </pic:spPr>
                      </pic:pic>
                    </a:graphicData>
                  </a:graphic>
                </wp:inline>
              </w:drawing>
            </w:r>
          </w:p>
        </w:tc>
        <w:tc>
          <w:tcPr>
            <w:tcW w:w="7675" w:type="dxa"/>
            <w:vAlign w:val="center"/>
          </w:tcPr>
          <w:p w:rsidR="0045644F" w:rsidRPr="004C0DC5" w:rsidRDefault="0045644F" w:rsidP="0045644F">
            <w:pPr>
              <w:spacing w:line="360" w:lineRule="auto"/>
              <w:ind w:left="0"/>
              <w:rPr>
                <w:rFonts w:cs="Arial"/>
              </w:rPr>
            </w:pPr>
            <w:r w:rsidRPr="00974A59">
              <w:rPr>
                <w:rFonts w:cs="Arial"/>
              </w:rPr>
              <w:t>Yeterince önlem alınmazsa donma tehlikesi oluşabilir. Ayrıca drenaj</w:t>
            </w:r>
            <w:r>
              <w:rPr>
                <w:rFonts w:cs="Arial"/>
              </w:rPr>
              <w:t xml:space="preserve"> işlemi </w:t>
            </w:r>
            <w:r w:rsidRPr="00974A59">
              <w:rPr>
                <w:rFonts w:cs="Arial"/>
              </w:rPr>
              <w:t>tamamen uygulanmazsa bu işlemden sonra da donma tehlikesi oluşabilir. Bu nedenle koruyucu eldiven kullanılmalıdır.</w:t>
            </w:r>
          </w:p>
        </w:tc>
      </w:tr>
      <w:tr w:rsidR="0045644F" w:rsidTr="00196253">
        <w:tc>
          <w:tcPr>
            <w:tcW w:w="1384" w:type="dxa"/>
            <w:vAlign w:val="bottom"/>
          </w:tcPr>
          <w:p w:rsidR="0045644F" w:rsidRDefault="0045644F" w:rsidP="000103BA">
            <w:pPr>
              <w:ind w:left="0"/>
              <w:jc w:val="center"/>
            </w:pPr>
            <w:r>
              <w:rPr>
                <w:noProof/>
              </w:rPr>
              <w:lastRenderedPageBreak/>
              <w:drawing>
                <wp:inline distT="0" distB="0" distL="0" distR="0" wp14:anchorId="5176C934" wp14:editId="5511BB69">
                  <wp:extent cx="1326515" cy="425450"/>
                  <wp:effectExtent l="0" t="0" r="0" b="0"/>
                  <wp:docPr id="5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6515" cy="425450"/>
                          </a:xfrm>
                          <a:prstGeom prst="rect">
                            <a:avLst/>
                          </a:prstGeom>
                          <a:noFill/>
                          <a:ln>
                            <a:noFill/>
                          </a:ln>
                        </pic:spPr>
                      </pic:pic>
                    </a:graphicData>
                  </a:graphic>
                </wp:inline>
              </w:drawing>
            </w:r>
          </w:p>
        </w:tc>
        <w:tc>
          <w:tcPr>
            <w:tcW w:w="7675" w:type="dxa"/>
            <w:vAlign w:val="center"/>
          </w:tcPr>
          <w:p w:rsidR="0045644F" w:rsidRDefault="0045644F" w:rsidP="000103BA">
            <w:pPr>
              <w:ind w:left="0"/>
            </w:pPr>
          </w:p>
        </w:tc>
      </w:tr>
    </w:tbl>
    <w:p w:rsidR="003E58CF" w:rsidRDefault="003E58CF" w:rsidP="003E58CF">
      <w:pPr>
        <w:pStyle w:val="Balk3"/>
        <w:rPr>
          <w:lang w:val="en-GB"/>
        </w:rPr>
      </w:pPr>
      <w:bookmarkStart w:id="175" w:name="_Toc441585681"/>
      <w:bookmarkStart w:id="176" w:name="_Toc88648171"/>
      <w:r w:rsidRPr="00176EEA">
        <w:rPr>
          <w:lang w:val="en-GB"/>
        </w:rPr>
        <w:t xml:space="preserve">2.4.4 </w:t>
      </w:r>
      <w:r>
        <w:rPr>
          <w:lang w:val="en-GB"/>
        </w:rPr>
        <w:t>Tehlikeli Akışkan</w:t>
      </w:r>
      <w:bookmarkEnd w:id="175"/>
      <w:bookmarkEnd w:id="176"/>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750"/>
      </w:tblGrid>
      <w:tr w:rsidR="0045644F" w:rsidTr="00196253">
        <w:tc>
          <w:tcPr>
            <w:tcW w:w="1101" w:type="dxa"/>
          </w:tcPr>
          <w:p w:rsidR="0045644F" w:rsidRDefault="0045644F" w:rsidP="0045644F">
            <w:pPr>
              <w:ind w:left="0"/>
              <w:jc w:val="center"/>
              <w:rPr>
                <w:lang w:val="en-GB"/>
              </w:rPr>
            </w:pPr>
            <w:r w:rsidRPr="00E7740D">
              <w:rPr>
                <w:rFonts w:cs="Arial"/>
                <w:noProof/>
              </w:rPr>
              <w:drawing>
                <wp:inline distT="0" distB="0" distL="0" distR="0" wp14:anchorId="244F9E16" wp14:editId="1D707DE6">
                  <wp:extent cx="857250" cy="800100"/>
                  <wp:effectExtent l="0" t="0" r="0" b="0"/>
                  <wp:docPr id="112" name="Picture 70" descr="C:\Users\lenovo 2\Desktop\respira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enovo 2\Desktop\respirator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7958" w:type="dxa"/>
            <w:vAlign w:val="center"/>
          </w:tcPr>
          <w:p w:rsidR="0045644F" w:rsidRDefault="0045644F" w:rsidP="0045644F">
            <w:pPr>
              <w:spacing w:after="0" w:line="360" w:lineRule="auto"/>
              <w:ind w:left="0"/>
              <w:rPr>
                <w:lang w:val="en-GB"/>
              </w:rPr>
            </w:pPr>
            <w:r>
              <w:rPr>
                <w:rFonts w:cs="Arial"/>
                <w:lang w:val="en-GB"/>
              </w:rPr>
              <w:t>Etilen glikol cilt ve göz ile direct temas etmesi durumunda kaşıntıya, cilt kuruluğuna neden olabilir.</w:t>
            </w:r>
            <w:r>
              <w:rPr>
                <w:rFonts w:cs="Arial"/>
                <w:color w:val="000000"/>
              </w:rPr>
              <w:t xml:space="preserve"> </w:t>
            </w:r>
            <w:r w:rsidRPr="00BA4895">
              <w:rPr>
                <w:rFonts w:cs="Arial"/>
                <w:color w:val="000000"/>
              </w:rPr>
              <w:t>Bu durumda, gaz maskesi kullanılması önerilmektedir.</w:t>
            </w:r>
          </w:p>
        </w:tc>
      </w:tr>
      <w:tr w:rsidR="0045644F" w:rsidTr="00196253">
        <w:tc>
          <w:tcPr>
            <w:tcW w:w="1101" w:type="dxa"/>
          </w:tcPr>
          <w:p w:rsidR="0045644F" w:rsidRDefault="0045644F" w:rsidP="0045644F">
            <w:pPr>
              <w:ind w:left="0"/>
              <w:jc w:val="center"/>
              <w:rPr>
                <w:lang w:val="en-GB"/>
              </w:rPr>
            </w:pPr>
            <w:r w:rsidRPr="001C318C">
              <w:rPr>
                <w:noProof/>
              </w:rPr>
              <w:drawing>
                <wp:inline distT="0" distB="0" distL="0" distR="0" wp14:anchorId="7F9A941A" wp14:editId="6830A872">
                  <wp:extent cx="832485" cy="845185"/>
                  <wp:effectExtent l="0" t="0" r="0" b="0"/>
                  <wp:docPr id="1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2485" cy="845185"/>
                          </a:xfrm>
                          <a:prstGeom prst="rect">
                            <a:avLst/>
                          </a:prstGeom>
                          <a:noFill/>
                          <a:ln>
                            <a:noFill/>
                          </a:ln>
                        </pic:spPr>
                      </pic:pic>
                    </a:graphicData>
                  </a:graphic>
                </wp:inline>
              </w:drawing>
            </w:r>
          </w:p>
        </w:tc>
        <w:tc>
          <w:tcPr>
            <w:tcW w:w="7958" w:type="dxa"/>
            <w:vAlign w:val="center"/>
          </w:tcPr>
          <w:p w:rsidR="0045644F" w:rsidRDefault="0045644F" w:rsidP="0045644F">
            <w:pPr>
              <w:spacing w:after="0" w:line="360" w:lineRule="auto"/>
              <w:ind w:left="0"/>
              <w:rPr>
                <w:lang w:val="en-GB"/>
              </w:rPr>
            </w:pPr>
            <w:r>
              <w:rPr>
                <w:rFonts w:cs="Arial"/>
              </w:rPr>
              <w:t xml:space="preserve">Toksik yanma ürünleri oluşabileceği için, akışkanın ateşle teması engellenmelidir. Ortamın havalandırılmış olmasına dikkat edilmelidir. </w:t>
            </w:r>
          </w:p>
        </w:tc>
      </w:tr>
      <w:tr w:rsidR="0045644F" w:rsidTr="00196253">
        <w:tc>
          <w:tcPr>
            <w:tcW w:w="1101" w:type="dxa"/>
          </w:tcPr>
          <w:p w:rsidR="0045644F" w:rsidRDefault="0045644F" w:rsidP="0045644F">
            <w:pPr>
              <w:ind w:left="0"/>
              <w:jc w:val="center"/>
              <w:rPr>
                <w:lang w:val="en-GB"/>
              </w:rPr>
            </w:pPr>
            <w:r w:rsidRPr="00E7740D">
              <w:rPr>
                <w:noProof/>
              </w:rPr>
              <w:drawing>
                <wp:inline distT="0" distB="0" distL="0" distR="0" wp14:anchorId="2DBB191F" wp14:editId="7DBF8FD4">
                  <wp:extent cx="788670" cy="786765"/>
                  <wp:effectExtent l="0" t="0" r="0" b="0"/>
                  <wp:docPr id="1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8670" cy="786765"/>
                          </a:xfrm>
                          <a:prstGeom prst="rect">
                            <a:avLst/>
                          </a:prstGeom>
                          <a:noFill/>
                          <a:ln>
                            <a:noFill/>
                          </a:ln>
                        </pic:spPr>
                      </pic:pic>
                    </a:graphicData>
                  </a:graphic>
                </wp:inline>
              </w:drawing>
            </w:r>
          </w:p>
        </w:tc>
        <w:tc>
          <w:tcPr>
            <w:tcW w:w="7958" w:type="dxa"/>
            <w:vAlign w:val="center"/>
          </w:tcPr>
          <w:p w:rsidR="0045644F" w:rsidRDefault="0045644F" w:rsidP="0045644F">
            <w:pPr>
              <w:ind w:left="0"/>
              <w:rPr>
                <w:lang w:val="en-GB"/>
              </w:rPr>
            </w:pPr>
            <w:r w:rsidRPr="001C318C">
              <w:rPr>
                <w:rFonts w:cs="Arial"/>
              </w:rPr>
              <w:t>Sigara içilmemelidir.</w:t>
            </w:r>
          </w:p>
        </w:tc>
      </w:tr>
      <w:tr w:rsidR="0045644F" w:rsidTr="00196253">
        <w:tc>
          <w:tcPr>
            <w:tcW w:w="1101" w:type="dxa"/>
          </w:tcPr>
          <w:p w:rsidR="0045644F" w:rsidRDefault="0045644F" w:rsidP="0045644F">
            <w:pPr>
              <w:ind w:left="0"/>
              <w:jc w:val="center"/>
              <w:rPr>
                <w:lang w:val="en-GB"/>
              </w:rPr>
            </w:pPr>
            <w:r>
              <w:rPr>
                <w:rFonts w:cs="Arial"/>
                <w:b/>
                <w:noProof/>
              </w:rPr>
              <w:drawing>
                <wp:inline distT="0" distB="0" distL="0" distR="0" wp14:anchorId="38FDA27D" wp14:editId="754F7398">
                  <wp:extent cx="830580" cy="937895"/>
                  <wp:effectExtent l="0" t="0" r="0"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0580" cy="937895"/>
                          </a:xfrm>
                          <a:prstGeom prst="rect">
                            <a:avLst/>
                          </a:prstGeom>
                          <a:noFill/>
                          <a:ln>
                            <a:noFill/>
                          </a:ln>
                        </pic:spPr>
                      </pic:pic>
                    </a:graphicData>
                  </a:graphic>
                </wp:inline>
              </w:drawing>
            </w:r>
          </w:p>
        </w:tc>
        <w:tc>
          <w:tcPr>
            <w:tcW w:w="7958" w:type="dxa"/>
            <w:vAlign w:val="center"/>
          </w:tcPr>
          <w:p w:rsidR="0045644F" w:rsidRDefault="0045644F" w:rsidP="0045644F">
            <w:pPr>
              <w:ind w:left="0"/>
              <w:rPr>
                <w:lang w:val="en-GB"/>
              </w:rPr>
            </w:pPr>
            <w:r w:rsidRPr="0045644F">
              <w:t>Etilen glikol yanıcı ve yüksek sıcaklıklarda patlayıcıdır.</w:t>
            </w:r>
            <w:r>
              <w:t xml:space="preserve"> </w:t>
            </w:r>
            <w:r w:rsidRPr="0038084D">
              <w:t xml:space="preserve">Etilen glikolü ateşten uzak tutunuz. </w:t>
            </w:r>
          </w:p>
        </w:tc>
      </w:tr>
      <w:tr w:rsidR="0045644F" w:rsidTr="00196253">
        <w:tc>
          <w:tcPr>
            <w:tcW w:w="1101" w:type="dxa"/>
          </w:tcPr>
          <w:p w:rsidR="0045644F" w:rsidRDefault="0045644F" w:rsidP="0045644F">
            <w:pPr>
              <w:ind w:left="0"/>
              <w:jc w:val="center"/>
              <w:rPr>
                <w:lang w:val="en-GB"/>
              </w:rPr>
            </w:pPr>
            <w:r w:rsidRPr="006F57A3">
              <w:rPr>
                <w:rFonts w:cs="Arial"/>
                <w:noProof/>
                <w:sz w:val="16"/>
              </w:rPr>
              <w:drawing>
                <wp:inline distT="0" distB="0" distL="0" distR="0" wp14:anchorId="0412746D" wp14:editId="530923C8">
                  <wp:extent cx="957036" cy="833120"/>
                  <wp:effectExtent l="0" t="0" r="0" b="0"/>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666" t="6474" b="19748"/>
                          <a:stretch/>
                        </pic:blipFill>
                        <pic:spPr bwMode="auto">
                          <a:xfrm>
                            <a:off x="0" y="0"/>
                            <a:ext cx="957941" cy="8339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58" w:type="dxa"/>
            <w:vAlign w:val="center"/>
          </w:tcPr>
          <w:p w:rsidR="0045644F" w:rsidRPr="0045644F" w:rsidRDefault="0045644F" w:rsidP="0045644F">
            <w:pPr>
              <w:tabs>
                <w:tab w:val="left" w:pos="1701"/>
              </w:tabs>
              <w:spacing w:after="0" w:line="360" w:lineRule="auto"/>
              <w:ind w:left="0"/>
            </w:pPr>
            <w:r>
              <w:t>Etilen glikol buhar ve gaz fazında yüksek sıcaklıklarda yanıcı ve patlayıcıdır.</w:t>
            </w:r>
          </w:p>
        </w:tc>
      </w:tr>
      <w:tr w:rsidR="0045644F" w:rsidTr="00196253">
        <w:tc>
          <w:tcPr>
            <w:tcW w:w="1101" w:type="dxa"/>
          </w:tcPr>
          <w:p w:rsidR="0045644F" w:rsidRDefault="0045644F" w:rsidP="0045644F">
            <w:pPr>
              <w:ind w:left="0"/>
              <w:jc w:val="center"/>
              <w:rPr>
                <w:lang w:val="en-GB"/>
              </w:rPr>
            </w:pPr>
            <w:r>
              <w:rPr>
                <w:noProof/>
              </w:rPr>
              <w:drawing>
                <wp:inline distT="0" distB="0" distL="0" distR="0" wp14:anchorId="20AE939D" wp14:editId="6461AD59">
                  <wp:extent cx="1329055" cy="427355"/>
                  <wp:effectExtent l="0" t="0" r="0" b="0"/>
                  <wp:docPr id="8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9055" cy="427355"/>
                          </a:xfrm>
                          <a:prstGeom prst="rect">
                            <a:avLst/>
                          </a:prstGeom>
                          <a:noFill/>
                          <a:ln>
                            <a:noFill/>
                          </a:ln>
                        </pic:spPr>
                      </pic:pic>
                    </a:graphicData>
                  </a:graphic>
                </wp:inline>
              </w:drawing>
            </w:r>
          </w:p>
        </w:tc>
        <w:tc>
          <w:tcPr>
            <w:tcW w:w="7958" w:type="dxa"/>
            <w:vAlign w:val="center"/>
          </w:tcPr>
          <w:p w:rsidR="0045644F" w:rsidRDefault="0045644F" w:rsidP="0045644F">
            <w:pPr>
              <w:ind w:left="0"/>
              <w:rPr>
                <w:lang w:val="en-GB"/>
              </w:rPr>
            </w:pPr>
          </w:p>
        </w:tc>
      </w:tr>
    </w:tbl>
    <w:p w:rsidR="00C72632" w:rsidRPr="009D461F" w:rsidRDefault="00C72632" w:rsidP="00C72632">
      <w:pPr>
        <w:pStyle w:val="Balk3"/>
        <w:rPr>
          <w:color w:val="FF0000"/>
          <w:lang w:val="en-GB"/>
        </w:rPr>
      </w:pPr>
      <w:bookmarkStart w:id="177" w:name="_Toc88648172"/>
      <w:bookmarkStart w:id="178" w:name="_Toc418001824"/>
      <w:r w:rsidRPr="009D461F">
        <w:rPr>
          <w:color w:val="FF0000"/>
          <w:lang w:val="en-GB"/>
        </w:rPr>
        <w:t>2.4.5 Ultraviyole Işın</w:t>
      </w:r>
      <w:bookmarkEnd w:id="177"/>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750"/>
      </w:tblGrid>
      <w:tr w:rsidR="0045644F" w:rsidTr="00196253">
        <w:tc>
          <w:tcPr>
            <w:tcW w:w="1384" w:type="dxa"/>
          </w:tcPr>
          <w:p w:rsidR="0045644F" w:rsidRDefault="0045644F" w:rsidP="000103BA">
            <w:pPr>
              <w:ind w:left="0"/>
              <w:jc w:val="center"/>
              <w:rPr>
                <w:lang w:val="en-GB"/>
              </w:rPr>
            </w:pPr>
            <w:r>
              <w:rPr>
                <w:rFonts w:cs="Arial"/>
                <w:noProof/>
              </w:rPr>
              <w:drawing>
                <wp:inline distT="0" distB="0" distL="0" distR="0" wp14:anchorId="46FA8474" wp14:editId="13B82FAF">
                  <wp:extent cx="1061720" cy="850265"/>
                  <wp:effectExtent l="0" t="0" r="0" b="0"/>
                  <wp:docPr id="87" name="Resim 87" descr="C:\Users\ferhatcanbas\AppData\Local\Microsoft\Windows\INetCache\Content.Word\processed-beea7c2f-17ae-4a2c-b2a6-52fe81c5fc47_QFgRiKv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hatcanbas\AppData\Local\Microsoft\Windows\INetCache\Content.Word\processed-beea7c2f-17ae-4a2c-b2a6-52fe81c5fc47_QFgRiKv6.jpeg"/>
                          <pic:cNvPicPr>
                            <a:picLocks noChangeAspect="1" noChangeArrowheads="1"/>
                          </pic:cNvPicPr>
                        </pic:nvPicPr>
                        <pic:blipFill rotWithShape="1">
                          <a:blip r:embed="rId36">
                            <a:lum contrast="80000"/>
                            <a:extLst>
                              <a:ext uri="{28A0092B-C50C-407E-A947-70E740481C1C}">
                                <a14:useLocalDpi xmlns:a14="http://schemas.microsoft.com/office/drawing/2010/main" val="0"/>
                              </a:ext>
                            </a:extLst>
                          </a:blip>
                          <a:srcRect t="10486" b="9383"/>
                          <a:stretch/>
                        </pic:blipFill>
                        <pic:spPr bwMode="auto">
                          <a:xfrm>
                            <a:off x="0" y="0"/>
                            <a:ext cx="1061720" cy="850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75" w:type="dxa"/>
            <w:vAlign w:val="center"/>
          </w:tcPr>
          <w:p w:rsidR="000103BA" w:rsidRPr="00473CDF" w:rsidRDefault="000103BA" w:rsidP="000103BA">
            <w:pPr>
              <w:ind w:left="0"/>
            </w:pPr>
            <w:r w:rsidRPr="00473CDF">
              <w:t>UV-C lambanın yaydığı ışınlardan kaçının. Kısa süreliğine maruz kalmış olsanız bile ciddi göz bozukluklularına ve deri rahatsızlıklarına sebep olabilir.</w:t>
            </w:r>
          </w:p>
          <w:p w:rsidR="0045644F" w:rsidRPr="000103BA" w:rsidRDefault="0045644F" w:rsidP="000103BA">
            <w:pPr>
              <w:ind w:left="0"/>
              <w:rPr>
                <w:color w:val="FF0000"/>
              </w:rPr>
            </w:pPr>
          </w:p>
        </w:tc>
      </w:tr>
      <w:tr w:rsidR="0045644F" w:rsidTr="00196253">
        <w:tc>
          <w:tcPr>
            <w:tcW w:w="1384" w:type="dxa"/>
          </w:tcPr>
          <w:p w:rsidR="0045644F" w:rsidRPr="00473CDF" w:rsidRDefault="0045644F" w:rsidP="000103BA">
            <w:pPr>
              <w:ind w:left="0"/>
              <w:jc w:val="center"/>
              <w:rPr>
                <w:lang w:val="en-GB"/>
              </w:rPr>
            </w:pPr>
            <w:r w:rsidRPr="00473CDF">
              <w:rPr>
                <w:rFonts w:cs="Arial"/>
                <w:noProof/>
              </w:rPr>
              <w:lastRenderedPageBreak/>
              <w:drawing>
                <wp:inline distT="0" distB="0" distL="0" distR="0" wp14:anchorId="1C0A0260" wp14:editId="4709E063">
                  <wp:extent cx="933450" cy="876300"/>
                  <wp:effectExtent l="0" t="0" r="0" b="0"/>
                  <wp:docPr id="1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876300"/>
                          </a:xfrm>
                          <a:prstGeom prst="rect">
                            <a:avLst/>
                          </a:prstGeom>
                          <a:noFill/>
                          <a:ln>
                            <a:noFill/>
                          </a:ln>
                        </pic:spPr>
                      </pic:pic>
                    </a:graphicData>
                  </a:graphic>
                </wp:inline>
              </w:drawing>
            </w:r>
          </w:p>
        </w:tc>
        <w:tc>
          <w:tcPr>
            <w:tcW w:w="7675" w:type="dxa"/>
            <w:vAlign w:val="center"/>
          </w:tcPr>
          <w:p w:rsidR="0045644F" w:rsidRPr="00473CDF" w:rsidRDefault="000103BA" w:rsidP="000103BA">
            <w:pPr>
              <w:ind w:left="0"/>
            </w:pPr>
            <w:r w:rsidRPr="00473CDF">
              <w:t>Koruyucu eldiven giyilmelidir.</w:t>
            </w:r>
          </w:p>
        </w:tc>
      </w:tr>
      <w:tr w:rsidR="0045644F" w:rsidTr="00196253">
        <w:tc>
          <w:tcPr>
            <w:tcW w:w="1384" w:type="dxa"/>
          </w:tcPr>
          <w:p w:rsidR="0045644F" w:rsidRPr="00473CDF" w:rsidRDefault="000103BA" w:rsidP="000103BA">
            <w:pPr>
              <w:ind w:left="0"/>
              <w:jc w:val="center"/>
              <w:rPr>
                <w:rFonts w:cs="Arial"/>
                <w:noProof/>
              </w:rPr>
            </w:pPr>
            <w:r w:rsidRPr="00473CDF">
              <w:rPr>
                <w:rFonts w:cs="Arial"/>
                <w:noProof/>
              </w:rPr>
              <w:drawing>
                <wp:inline distT="0" distB="0" distL="0" distR="0" wp14:anchorId="60F202B1" wp14:editId="3F5E1A24">
                  <wp:extent cx="900000" cy="891021"/>
                  <wp:effectExtent l="0" t="0" r="0" b="0"/>
                  <wp:docPr id="1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000" cy="891021"/>
                          </a:xfrm>
                          <a:prstGeom prst="rect">
                            <a:avLst/>
                          </a:prstGeom>
                          <a:noFill/>
                          <a:ln>
                            <a:noFill/>
                          </a:ln>
                        </pic:spPr>
                      </pic:pic>
                    </a:graphicData>
                  </a:graphic>
                </wp:inline>
              </w:drawing>
            </w:r>
          </w:p>
        </w:tc>
        <w:tc>
          <w:tcPr>
            <w:tcW w:w="7675" w:type="dxa"/>
            <w:vAlign w:val="center"/>
          </w:tcPr>
          <w:p w:rsidR="0045644F" w:rsidRPr="00473CDF" w:rsidRDefault="000103BA" w:rsidP="000103BA">
            <w:pPr>
              <w:ind w:left="0"/>
            </w:pPr>
            <w:r w:rsidRPr="00473CDF">
              <w:t>UV-C lambaları yüksek enerjili lambalardır. Yeterince önlem alınmazsa kalıcı göz hasarlarına sebep olabilir. Bu nedenle koruyucu gözlük kullanılmalıdır.</w:t>
            </w:r>
          </w:p>
        </w:tc>
      </w:tr>
      <w:tr w:rsidR="0045644F" w:rsidTr="00196253">
        <w:tc>
          <w:tcPr>
            <w:tcW w:w="1384" w:type="dxa"/>
          </w:tcPr>
          <w:p w:rsidR="0045644F" w:rsidRDefault="0045644F" w:rsidP="000103BA">
            <w:pPr>
              <w:ind w:left="0"/>
              <w:jc w:val="center"/>
              <w:rPr>
                <w:lang w:val="en-GB"/>
              </w:rPr>
            </w:pPr>
            <w:r>
              <w:rPr>
                <w:noProof/>
              </w:rPr>
              <w:drawing>
                <wp:inline distT="0" distB="0" distL="0" distR="0" wp14:anchorId="79B9C8A1" wp14:editId="6752C05F">
                  <wp:extent cx="1329055" cy="427355"/>
                  <wp:effectExtent l="0" t="0" r="0" b="0"/>
                  <wp:docPr id="10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9055" cy="427355"/>
                          </a:xfrm>
                          <a:prstGeom prst="rect">
                            <a:avLst/>
                          </a:prstGeom>
                          <a:noFill/>
                          <a:ln>
                            <a:noFill/>
                          </a:ln>
                        </pic:spPr>
                      </pic:pic>
                    </a:graphicData>
                  </a:graphic>
                </wp:inline>
              </w:drawing>
            </w:r>
          </w:p>
        </w:tc>
        <w:tc>
          <w:tcPr>
            <w:tcW w:w="7675" w:type="dxa"/>
          </w:tcPr>
          <w:p w:rsidR="0045644F" w:rsidRDefault="0045644F" w:rsidP="0045644F">
            <w:pPr>
              <w:ind w:left="0"/>
              <w:rPr>
                <w:lang w:val="en-GB"/>
              </w:rPr>
            </w:pPr>
          </w:p>
        </w:tc>
      </w:tr>
    </w:tbl>
    <w:p w:rsidR="00C677E1" w:rsidRDefault="00112075" w:rsidP="00417702">
      <w:pPr>
        <w:pStyle w:val="Balk2"/>
        <w:rPr>
          <w:sz w:val="28"/>
        </w:rPr>
      </w:pPr>
      <w:bookmarkStart w:id="179" w:name="_Toc88648173"/>
      <w:r>
        <w:rPr>
          <w:sz w:val="28"/>
        </w:rPr>
        <w:t>Çevresel K</w:t>
      </w:r>
      <w:r w:rsidR="00417702" w:rsidRPr="00417702">
        <w:rPr>
          <w:sz w:val="28"/>
        </w:rPr>
        <w:t>oruma</w:t>
      </w:r>
      <w:bookmarkEnd w:id="178"/>
      <w:bookmarkEnd w:id="179"/>
    </w:p>
    <w:p w:rsidR="00417702" w:rsidRPr="00310996" w:rsidRDefault="00417702" w:rsidP="00417702">
      <w:pPr>
        <w:spacing w:after="0" w:line="360" w:lineRule="auto"/>
        <w:jc w:val="both"/>
        <w:rPr>
          <w:rFonts w:cs="Arial"/>
          <w:szCs w:val="22"/>
        </w:rPr>
      </w:pPr>
      <w:r w:rsidRPr="00974A59">
        <w:rPr>
          <w:rFonts w:cs="Arial"/>
          <w:szCs w:val="22"/>
        </w:rPr>
        <w:t xml:space="preserve">Ürünü kullanılırken doğaya zararlı malzemelerin tamamen imha edildiğinden emin olunmalıdır. Servis malzemelerinin kanalizasyon ve yer altı sistemine girmesine izin verilmemelidir. </w:t>
      </w:r>
    </w:p>
    <w:p w:rsidR="00B46887" w:rsidRDefault="00417702" w:rsidP="000D27D6">
      <w:pPr>
        <w:spacing w:line="360" w:lineRule="auto"/>
        <w:jc w:val="both"/>
        <w:rPr>
          <w:rFonts w:cs="Arial"/>
          <w:szCs w:val="22"/>
        </w:rPr>
      </w:pPr>
      <w:r w:rsidRPr="00974A59">
        <w:rPr>
          <w:rFonts w:cs="Arial"/>
          <w:szCs w:val="22"/>
        </w:rPr>
        <w:t xml:space="preserve">Güvenli ve düzgün bir çalışma için çevresel koruma ve teknik düzenlemeler hakkında bütün ilgili ulusal kurallara uyulmalıdır. </w:t>
      </w:r>
    </w:p>
    <w:p w:rsidR="00417702" w:rsidRDefault="00417702" w:rsidP="00417702">
      <w:pPr>
        <w:pStyle w:val="Balk1"/>
        <w:rPr>
          <w:szCs w:val="22"/>
        </w:rPr>
      </w:pPr>
      <w:bookmarkStart w:id="180" w:name="_Toc418001825"/>
      <w:bookmarkStart w:id="181" w:name="_Toc88648174"/>
      <w:r w:rsidRPr="00417702">
        <w:rPr>
          <w:szCs w:val="22"/>
        </w:rPr>
        <w:t>ETİKETLEME</w:t>
      </w:r>
      <w:bookmarkEnd w:id="180"/>
      <w:bookmarkEnd w:id="181"/>
    </w:p>
    <w:p w:rsidR="00417702" w:rsidRPr="00417702" w:rsidRDefault="00CD0F1E" w:rsidP="00417702">
      <w:r>
        <w:rPr>
          <w:noProof/>
        </w:rPr>
        <w:pict>
          <v:shape id="AutoShape 52" o:spid="_x0000_s1058" type="#_x0000_t32" style="position:absolute;left:0;text-align:left;margin-left:-1pt;margin-top:0;width:474.7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2JAIAAD8EAAAOAAAAZHJzL2Uyb0RvYy54bWysU9uO2yAQfa/Uf0B+T3xZ52bFWW3tpC/b&#10;baTdfgABbKNiQEDiRFX/vQO5KNu+VFVf8OCZOXNm5rB8PPYCHZixXMkySsdJhJgkinLZltG3t81o&#10;HiHrsKRYKMnK6MRs9Lj6+GE56IJlqlOCMoMARNpi0GXUOaeLOLakYz22Y6WZBGejTI8dXE0bU4MH&#10;QO9FnCXJNB6UodoowqyFv/XZGa0CftMw4r42jWUOiTICbi6cJpw7f8arJS5ag3XHyYUG/gcWPeYS&#10;it6gauww2hv+B1TPiVFWNW5MVB+rpuGEhR6gmzT5rZvXDmsWeoHhWH0bk/1/sOTlsDWIU9hdsoiQ&#10;xD0s6WnvVKiNJpmf0KBtAYGV3BrfIznKV/2syHeLpKo6LFsWot9OGpJTnxG/S/EXq6HObviiKMRg&#10;KBDGdWxM7yFhEOgYtnK6bYUdHSLwc5pk8+kClkeuvhgX10RtrPvMVI+8UUbWGczbzlVKSti9Mmko&#10;gw/P1nlauLgm+KpSbbgQQQJCogG4Z7MkCRlWCU6918dZ0+4qYdABg4oWk08P9Sw0CZ77MKP2kga0&#10;jmG6vtgOc3G2obqQHg86Az4X6yyTH4tksZ6v5/koz6brUZ7U9ehpU+Wj6SadTeqHuqrq9KenluZF&#10;xyll0rO7SjbN/04Sl8dzFttNtLc5xO/Rw8CA7PUbSIfV+m2edbFT9LQ115WDSkPw5UX5Z3B/B/v+&#10;3a9+AQAA//8DAFBLAwQUAAYACAAAACEA3h9Xm9kAAAAEAQAADwAAAGRycy9kb3ducmV2LnhtbEyP&#10;QUvDQBCF74L/YRnBW7tJLWpjNkUEEY+mgtdJdsyGZmdjdtum/97pSS8PHm9475tyO/tBHWmKfWAD&#10;+TIDRdwG23Nn4HP3ungEFROyxSEwGThThG11fVViYcOJP+hYp05JCccCDbiUxkLr2DryGJdhJJbs&#10;O0wek9ip03bCk5T7Qa+y7F577FkWHI704qjd1wdvAN92+/ZnqPX7F9+dw9zkzcblxtzezM9PoBLN&#10;6e8YLviCDpUwNeHANqrBwGIlryQDopJu1g9rUM3F6qrU/+GrXwAAAP//AwBQSwECLQAUAAYACAAA&#10;ACEAtoM4kv4AAADhAQAAEwAAAAAAAAAAAAAAAAAAAAAAW0NvbnRlbnRfVHlwZXNdLnhtbFBLAQIt&#10;ABQABgAIAAAAIQA4/SH/1gAAAJQBAAALAAAAAAAAAAAAAAAAAC8BAABfcmVscy8ucmVsc1BLAQIt&#10;ABQABgAIAAAAIQB+V0L2JAIAAD8EAAAOAAAAAAAAAAAAAAAAAC4CAABkcnMvZTJvRG9jLnhtbFBL&#10;AQItABQABgAIAAAAIQDeH1eb2QAAAAQBAAAPAAAAAAAAAAAAAAAAAH4EAABkcnMvZG93bnJldi54&#10;bWxQSwUGAAAAAAQABADzAAAAhAUAAAAA&#10;" strokecolor="#95b3d7" strokeweight="1pt"/>
        </w:pict>
      </w:r>
    </w:p>
    <w:p w:rsidR="00417702" w:rsidRPr="00310996" w:rsidRDefault="00417702" w:rsidP="00417702">
      <w:pPr>
        <w:pStyle w:val="Balk2"/>
        <w:rPr>
          <w:szCs w:val="22"/>
        </w:rPr>
      </w:pPr>
      <w:bookmarkStart w:id="182" w:name="_Toc418001826"/>
      <w:r w:rsidRPr="00974A59">
        <w:rPr>
          <w:szCs w:val="22"/>
        </w:rPr>
        <w:t xml:space="preserve"> </w:t>
      </w:r>
      <w:bookmarkStart w:id="183" w:name="_Toc88648175"/>
      <w:r w:rsidRPr="00417702">
        <w:rPr>
          <w:sz w:val="28"/>
          <w:szCs w:val="22"/>
        </w:rPr>
        <w:t>Ürün kodu</w:t>
      </w:r>
      <w:bookmarkEnd w:id="182"/>
      <w:bookmarkEnd w:id="183"/>
    </w:p>
    <w:p w:rsidR="002D0DEE" w:rsidRPr="00E96DE1" w:rsidRDefault="00880AC0" w:rsidP="00130A9F">
      <w:pPr>
        <w:ind w:left="284"/>
        <w:jc w:val="both"/>
        <w:rPr>
          <w:noProof/>
        </w:rPr>
      </w:pPr>
      <w:r>
        <w:rPr>
          <w:noProof/>
        </w:rPr>
        <w:drawing>
          <wp:inline distT="0" distB="0" distL="0" distR="0" wp14:anchorId="09392CC2" wp14:editId="7176D189">
            <wp:extent cx="5973445" cy="2185035"/>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3445" cy="2185035"/>
                    </a:xfrm>
                    <a:prstGeom prst="rect">
                      <a:avLst/>
                    </a:prstGeom>
                    <a:noFill/>
                    <a:ln>
                      <a:noFill/>
                    </a:ln>
                  </pic:spPr>
                </pic:pic>
              </a:graphicData>
            </a:graphic>
          </wp:inline>
        </w:drawing>
      </w:r>
    </w:p>
    <w:p w:rsidR="00417702" w:rsidRPr="00417702" w:rsidRDefault="00417702" w:rsidP="00417702">
      <w:pPr>
        <w:pStyle w:val="Balk2"/>
        <w:rPr>
          <w:sz w:val="28"/>
          <w:szCs w:val="22"/>
        </w:rPr>
      </w:pPr>
      <w:bookmarkStart w:id="184" w:name="_Toc418001827"/>
      <w:bookmarkStart w:id="185" w:name="_Toc88648176"/>
      <w:r w:rsidRPr="00417702">
        <w:rPr>
          <w:sz w:val="28"/>
          <w:szCs w:val="22"/>
        </w:rPr>
        <w:lastRenderedPageBreak/>
        <w:t>Etiket</w:t>
      </w:r>
      <w:bookmarkEnd w:id="184"/>
      <w:bookmarkEnd w:id="185"/>
    </w:p>
    <w:p w:rsidR="005B54E8" w:rsidRDefault="00880AC0" w:rsidP="00503351">
      <w:pPr>
        <w:jc w:val="both"/>
      </w:pPr>
      <w:r>
        <w:rPr>
          <w:noProof/>
        </w:rPr>
        <w:drawing>
          <wp:inline distT="0" distB="0" distL="0" distR="0" wp14:anchorId="76516469" wp14:editId="2B8602DC">
            <wp:extent cx="5688280" cy="3464184"/>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8418" cy="3464268"/>
                    </a:xfrm>
                    <a:prstGeom prst="rect">
                      <a:avLst/>
                    </a:prstGeom>
                    <a:noFill/>
                    <a:ln>
                      <a:noFill/>
                    </a:ln>
                  </pic:spPr>
                </pic:pic>
              </a:graphicData>
            </a:graphic>
          </wp:inline>
        </w:drawing>
      </w:r>
    </w:p>
    <w:p w:rsidR="005B54E8" w:rsidRPr="000D27D6" w:rsidRDefault="005B54E8" w:rsidP="000D27D6">
      <w:pPr>
        <w:pStyle w:val="Balk2"/>
        <w:rPr>
          <w:sz w:val="28"/>
          <w:szCs w:val="22"/>
        </w:rPr>
      </w:pPr>
      <w:bookmarkStart w:id="186" w:name="_Toc418001828"/>
      <w:bookmarkStart w:id="187" w:name="_Toc88648177"/>
      <w:r w:rsidRPr="005B54E8">
        <w:rPr>
          <w:sz w:val="28"/>
          <w:szCs w:val="22"/>
        </w:rPr>
        <w:t>Friterm Logo</w:t>
      </w:r>
      <w:bookmarkEnd w:id="186"/>
      <w:bookmarkEnd w:id="187"/>
    </w:p>
    <w:p w:rsidR="005B54E8" w:rsidRDefault="0046662D" w:rsidP="00503351">
      <w:pPr>
        <w:jc w:val="both"/>
        <w:rPr>
          <w:noProof/>
        </w:rPr>
      </w:pPr>
      <w:r>
        <w:rPr>
          <w:noProof/>
        </w:rPr>
        <w:drawing>
          <wp:inline distT="0" distB="0" distL="0" distR="0" wp14:anchorId="4F288F5B" wp14:editId="6210834D">
            <wp:extent cx="2329180" cy="948690"/>
            <wp:effectExtent l="0" t="0" r="0" b="381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9180" cy="948690"/>
                    </a:xfrm>
                    <a:prstGeom prst="rect">
                      <a:avLst/>
                    </a:prstGeom>
                    <a:noFill/>
                    <a:ln>
                      <a:noFill/>
                    </a:ln>
                  </pic:spPr>
                </pic:pic>
              </a:graphicData>
            </a:graphic>
          </wp:inline>
        </w:drawing>
      </w:r>
    </w:p>
    <w:p w:rsidR="00231802" w:rsidRDefault="00231802" w:rsidP="00503351">
      <w:pPr>
        <w:jc w:val="both"/>
        <w:rPr>
          <w:noProof/>
        </w:rPr>
      </w:pPr>
    </w:p>
    <w:p w:rsidR="00231802" w:rsidRPr="00473CDF" w:rsidRDefault="00F04911" w:rsidP="00231802">
      <w:pPr>
        <w:pStyle w:val="Balk2"/>
        <w:rPr>
          <w:sz w:val="28"/>
          <w:szCs w:val="22"/>
        </w:rPr>
      </w:pPr>
      <w:bookmarkStart w:id="188" w:name="_Toc88648178"/>
      <w:r w:rsidRPr="00473CDF">
        <w:rPr>
          <w:sz w:val="28"/>
          <w:szCs w:val="22"/>
        </w:rPr>
        <w:t>UV – C Lamba Uyarı Etiketleri</w:t>
      </w:r>
      <w:bookmarkEnd w:id="188"/>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387"/>
      </w:tblGrid>
      <w:tr w:rsidR="00D418B3" w:rsidRPr="00D418B3" w:rsidTr="00196253">
        <w:tc>
          <w:tcPr>
            <w:tcW w:w="3652" w:type="dxa"/>
          </w:tcPr>
          <w:p w:rsidR="00F24511" w:rsidRPr="00D418B3" w:rsidRDefault="00F24511" w:rsidP="00503351">
            <w:pPr>
              <w:ind w:left="0"/>
              <w:jc w:val="both"/>
              <w:rPr>
                <w:noProof/>
                <w:color w:val="FF0000"/>
              </w:rPr>
            </w:pPr>
            <w:r w:rsidRPr="00D418B3">
              <w:rPr>
                <w:noProof/>
                <w:color w:val="FF0000"/>
              </w:rPr>
              <w:drawing>
                <wp:inline distT="0" distB="0" distL="0" distR="0" wp14:anchorId="2E8A1ABC" wp14:editId="03305825">
                  <wp:extent cx="2181030" cy="1013460"/>
                  <wp:effectExtent l="0" t="0" r="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png"/>
                          <pic:cNvPicPr/>
                        </pic:nvPicPr>
                        <pic:blipFill rotWithShape="1">
                          <a:blip r:embed="rId40" cstate="print">
                            <a:extLst>
                              <a:ext uri="{28A0092B-C50C-407E-A947-70E740481C1C}">
                                <a14:useLocalDpi xmlns:a14="http://schemas.microsoft.com/office/drawing/2010/main" val="0"/>
                              </a:ext>
                            </a:extLst>
                          </a:blip>
                          <a:srcRect l="3913" t="7202" r="6540" b="12777"/>
                          <a:stretch/>
                        </pic:blipFill>
                        <pic:spPr bwMode="auto">
                          <a:xfrm>
                            <a:off x="0" y="0"/>
                            <a:ext cx="2181030" cy="1013460"/>
                          </a:xfrm>
                          <a:prstGeom prst="rect">
                            <a:avLst/>
                          </a:prstGeom>
                          <a:ln>
                            <a:noFill/>
                          </a:ln>
                          <a:extLst>
                            <a:ext uri="{53640926-AAD7-44D8-BBD7-CCE9431645EC}">
                              <a14:shadowObscured xmlns:a14="http://schemas.microsoft.com/office/drawing/2010/main"/>
                            </a:ext>
                          </a:extLst>
                        </pic:spPr>
                      </pic:pic>
                    </a:graphicData>
                  </a:graphic>
                </wp:inline>
              </w:drawing>
            </w:r>
          </w:p>
        </w:tc>
        <w:tc>
          <w:tcPr>
            <w:tcW w:w="5387" w:type="dxa"/>
            <w:vAlign w:val="center"/>
          </w:tcPr>
          <w:p w:rsidR="00F24511" w:rsidRPr="00473CDF" w:rsidRDefault="00F04911" w:rsidP="00F04911">
            <w:pPr>
              <w:ind w:left="0"/>
              <w:rPr>
                <w:rFonts w:eastAsia="Times New Roman" w:cs="Arial"/>
                <w:lang w:eastAsia="tr-TR"/>
              </w:rPr>
            </w:pPr>
            <w:r w:rsidRPr="00473CDF">
              <w:rPr>
                <w:rFonts w:eastAsia="Times New Roman" w:cs="Arial"/>
                <w:lang w:eastAsia="tr-TR"/>
              </w:rPr>
              <w:t>Ürün içerisinde UV vardır.</w:t>
            </w:r>
          </w:p>
          <w:p w:rsidR="00F04911" w:rsidRPr="00473CDF" w:rsidRDefault="00F04911" w:rsidP="00F04911">
            <w:pPr>
              <w:ind w:left="0"/>
              <w:rPr>
                <w:rFonts w:eastAsia="Times New Roman" w:cs="Arial"/>
                <w:lang w:eastAsia="tr-TR"/>
              </w:rPr>
            </w:pPr>
            <w:r w:rsidRPr="00473CDF">
              <w:rPr>
                <w:rFonts w:eastAsia="Times New Roman" w:cs="Arial"/>
                <w:lang w:eastAsia="tr-TR"/>
              </w:rPr>
              <w:t>Kalıcı göz hasarlarına neden olabilir</w:t>
            </w:r>
          </w:p>
          <w:p w:rsidR="00F04911" w:rsidRPr="00473CDF" w:rsidRDefault="00473CDF" w:rsidP="00F04911">
            <w:pPr>
              <w:ind w:left="0"/>
              <w:rPr>
                <w:rFonts w:eastAsia="Times New Roman" w:cs="Arial"/>
                <w:lang w:eastAsia="tr-TR"/>
              </w:rPr>
            </w:pPr>
            <w:r w:rsidRPr="00473CDF">
              <w:rPr>
                <w:rFonts w:eastAsia="Times New Roman" w:cs="Arial"/>
                <w:lang w:eastAsia="tr-TR"/>
              </w:rPr>
              <w:t>UV-C kay</w:t>
            </w:r>
            <w:r w:rsidR="00F04911" w:rsidRPr="00473CDF">
              <w:rPr>
                <w:rFonts w:eastAsia="Times New Roman" w:cs="Arial"/>
                <w:lang w:eastAsia="tr-TR"/>
              </w:rPr>
              <w:t>nağına direkt olarak ba</w:t>
            </w:r>
            <w:r w:rsidRPr="00473CDF">
              <w:rPr>
                <w:rFonts w:eastAsia="Times New Roman" w:cs="Arial"/>
                <w:lang w:eastAsia="tr-TR"/>
              </w:rPr>
              <w:t>k</w:t>
            </w:r>
            <w:r w:rsidR="00F04911" w:rsidRPr="00473CDF">
              <w:rPr>
                <w:rFonts w:eastAsia="Times New Roman" w:cs="Arial"/>
                <w:lang w:eastAsia="tr-TR"/>
              </w:rPr>
              <w:t>mayın</w:t>
            </w:r>
          </w:p>
          <w:p w:rsidR="00F04911" w:rsidRPr="00D418B3" w:rsidRDefault="00F04911" w:rsidP="00F04911">
            <w:pPr>
              <w:ind w:left="0"/>
              <w:rPr>
                <w:noProof/>
                <w:color w:val="FF0000"/>
              </w:rPr>
            </w:pPr>
            <w:r w:rsidRPr="00473CDF">
              <w:rPr>
                <w:rFonts w:eastAsia="Times New Roman" w:cs="Arial"/>
                <w:lang w:eastAsia="tr-TR"/>
              </w:rPr>
              <w:t>UV-C için özel olarak üretilmiş gözlük kullanın.</w:t>
            </w:r>
          </w:p>
        </w:tc>
      </w:tr>
      <w:tr w:rsidR="00D418B3" w:rsidRPr="00D418B3" w:rsidTr="00196253">
        <w:tc>
          <w:tcPr>
            <w:tcW w:w="3652" w:type="dxa"/>
          </w:tcPr>
          <w:p w:rsidR="00F24511" w:rsidRPr="00D418B3" w:rsidRDefault="00F24511" w:rsidP="00503351">
            <w:pPr>
              <w:ind w:left="0"/>
              <w:jc w:val="both"/>
              <w:rPr>
                <w:noProof/>
                <w:color w:val="FF0000"/>
              </w:rPr>
            </w:pPr>
            <w:r w:rsidRPr="00D418B3">
              <w:rPr>
                <w:noProof/>
                <w:color w:val="FF0000"/>
              </w:rPr>
              <w:drawing>
                <wp:inline distT="0" distB="0" distL="0" distR="0" wp14:anchorId="70B23F9B" wp14:editId="013F180C">
                  <wp:extent cx="1788704" cy="1223158"/>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jfif"/>
                          <pic:cNvPicPr/>
                        </pic:nvPicPr>
                        <pic:blipFill>
                          <a:blip r:embed="rId41">
                            <a:extLst>
                              <a:ext uri="{28A0092B-C50C-407E-A947-70E740481C1C}">
                                <a14:useLocalDpi xmlns:a14="http://schemas.microsoft.com/office/drawing/2010/main" val="0"/>
                              </a:ext>
                            </a:extLst>
                          </a:blip>
                          <a:stretch>
                            <a:fillRect/>
                          </a:stretch>
                        </pic:blipFill>
                        <pic:spPr>
                          <a:xfrm>
                            <a:off x="0" y="0"/>
                            <a:ext cx="1788704" cy="1223158"/>
                          </a:xfrm>
                          <a:prstGeom prst="rect">
                            <a:avLst/>
                          </a:prstGeom>
                        </pic:spPr>
                      </pic:pic>
                    </a:graphicData>
                  </a:graphic>
                </wp:inline>
              </w:drawing>
            </w:r>
          </w:p>
        </w:tc>
        <w:tc>
          <w:tcPr>
            <w:tcW w:w="5387" w:type="dxa"/>
            <w:vAlign w:val="center"/>
          </w:tcPr>
          <w:p w:rsidR="00F04911" w:rsidRPr="00473CDF" w:rsidRDefault="00F04911" w:rsidP="00F04911">
            <w:pPr>
              <w:ind w:left="0"/>
              <w:rPr>
                <w:noProof/>
              </w:rPr>
            </w:pPr>
            <w:r w:rsidRPr="00473CDF">
              <w:rPr>
                <w:noProof/>
              </w:rPr>
              <w:t>Yüksek yoğunlukta UV-C içermektedir.</w:t>
            </w:r>
          </w:p>
          <w:p w:rsidR="00F24511" w:rsidRPr="00473CDF" w:rsidRDefault="00F04911" w:rsidP="00F04911">
            <w:pPr>
              <w:ind w:left="0"/>
              <w:rPr>
                <w:noProof/>
              </w:rPr>
            </w:pPr>
            <w:r w:rsidRPr="00473CDF">
              <w:rPr>
                <w:noProof/>
              </w:rPr>
              <w:t>Gözlerinizi ve vücudunuzu koruyun</w:t>
            </w:r>
          </w:p>
        </w:tc>
      </w:tr>
      <w:tr w:rsidR="00D418B3" w:rsidRPr="00D418B3" w:rsidTr="00196253">
        <w:trPr>
          <w:trHeight w:val="596"/>
        </w:trPr>
        <w:tc>
          <w:tcPr>
            <w:tcW w:w="9039" w:type="dxa"/>
            <w:gridSpan w:val="2"/>
            <w:vAlign w:val="bottom"/>
          </w:tcPr>
          <w:p w:rsidR="00F04911" w:rsidRPr="00473CDF" w:rsidRDefault="00F04911" w:rsidP="00D418B3">
            <w:pPr>
              <w:ind w:left="0"/>
              <w:rPr>
                <w:noProof/>
              </w:rPr>
            </w:pPr>
            <w:r w:rsidRPr="00473CDF">
              <w:rPr>
                <w:noProof/>
              </w:rPr>
              <w:t>B</w:t>
            </w:r>
            <w:r w:rsidR="00D418B3" w:rsidRPr="00473CDF">
              <w:rPr>
                <w:noProof/>
              </w:rPr>
              <w:t xml:space="preserve">u etiketler, </w:t>
            </w:r>
            <w:r w:rsidRPr="00473CDF">
              <w:rPr>
                <w:noProof/>
              </w:rPr>
              <w:t xml:space="preserve">fanlarının olduğu tarafta yer almaktadır. </w:t>
            </w:r>
            <w:r w:rsidR="00473CDF" w:rsidRPr="00473CDF">
              <w:rPr>
                <w:noProof/>
              </w:rPr>
              <w:t xml:space="preserve">Tüm ürünlerde yoktur. Aksesuar olarak UV-C lamba seçilmesi durumunda üründe bulunur. </w:t>
            </w:r>
          </w:p>
        </w:tc>
      </w:tr>
    </w:tbl>
    <w:p w:rsidR="005B54E8" w:rsidRPr="000D27D6" w:rsidRDefault="00CD0F1E" w:rsidP="000D27D6">
      <w:pPr>
        <w:pStyle w:val="Balk1"/>
        <w:rPr>
          <w:sz w:val="22"/>
          <w:szCs w:val="22"/>
        </w:rPr>
      </w:pPr>
      <w:bookmarkStart w:id="189" w:name="_Toc418001829"/>
      <w:bookmarkStart w:id="190" w:name="_Toc88648179"/>
      <w:r>
        <w:rPr>
          <w:noProof/>
          <w:sz w:val="22"/>
          <w:szCs w:val="22"/>
        </w:rPr>
        <w:lastRenderedPageBreak/>
        <w:pict>
          <v:shape id="AutoShape 53" o:spid="_x0000_s1057" type="#_x0000_t32" style="position:absolute;left:0;text-align:left;margin-left:.95pt;margin-top:21.2pt;width:474.7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CPJAIAAD8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G7BKSS&#10;uAORng5OhdpoNvUT6rXNIbCUO+N7JCf5qp8V+W6RVGWLZcNC9NtZQ3LqM+J3Kf5iNdTZ918UhRgM&#10;BcK4TrXpPCQMAp2CKuebKuzkEIGf82SymC9BPDL4YpwPidpY95mpDnmjiKwzmDetK5WUoL0yaSiD&#10;j8/WeVo4HxJ8Vam2XIiwAkKiHrhPHpIkZFglOPVeH2dNsy+FQUcMW7ScfZpWD6FJ8NyHGXWQNKC1&#10;DNPN1XaYi4sN1YX0eNAZ8LlalzX5sUyWm8VmkY2yyXwzypKqGj1ty2w036YPs2palWWV/vTU0ixv&#10;OaVMenbDyqbZ363E9fFclu22tLc5xO/Rw8CA7PANpIO0Xs3LXuwVPe/MIDlsaQi+vij/DO7vYN+/&#10;+/UvAAAA//8DAFBLAwQUAAYACAAAACEAXT4J99kAAAAHAQAADwAAAGRycy9kb3ducmV2LnhtbEyO&#10;zU7DMBCE70i8g7VI3KiTtiAS4lQICVUcSZG4bmITR7XXIXbb9O27iAMc50czX7WZvRNHM8UhkIJ8&#10;kYEw1AU9UK/gY/d69wgiJiSNLpBRcDYRNvX1VYWlDid6N8cm9YJHKJaowKY0llLGzhqPcRFGQ5x9&#10;hcljYjn1Uk944nHv5DLLHqTHgfjB4mherOn2zcErwO1u3327Rr590uoc5jZvC5srdXszPz+BSGZO&#10;f2X4wWd0qJmpDQfSUTjWBRcVrJdrEBwX9/kKRPtryLqS//nrCwAAAP//AwBQSwECLQAUAAYACAAA&#10;ACEAtoM4kv4AAADhAQAAEwAAAAAAAAAAAAAAAAAAAAAAW0NvbnRlbnRfVHlwZXNdLnhtbFBLAQIt&#10;ABQABgAIAAAAIQA4/SH/1gAAAJQBAAALAAAAAAAAAAAAAAAAAC8BAABfcmVscy8ucmVsc1BLAQIt&#10;ABQABgAIAAAAIQDqXZCPJAIAAD8EAAAOAAAAAAAAAAAAAAAAAC4CAABkcnMvZTJvRG9jLnhtbFBL&#10;AQItABQABgAIAAAAIQBdPgn32QAAAAcBAAAPAAAAAAAAAAAAAAAAAH4EAABkcnMvZG93bnJldi54&#10;bWxQSwUGAAAAAAQABADzAAAAhAUAAAAA&#10;" strokecolor="#95b3d7" strokeweight="1pt"/>
        </w:pict>
      </w:r>
      <w:r w:rsidR="005B54E8" w:rsidRPr="00974A59">
        <w:rPr>
          <w:sz w:val="22"/>
          <w:szCs w:val="22"/>
        </w:rPr>
        <w:t xml:space="preserve"> </w:t>
      </w:r>
      <w:r w:rsidR="005B54E8" w:rsidRPr="005B54E8">
        <w:rPr>
          <w:szCs w:val="22"/>
        </w:rPr>
        <w:t>TEKNİK BİLGİ</w:t>
      </w:r>
      <w:bookmarkEnd w:id="189"/>
      <w:bookmarkEnd w:id="190"/>
    </w:p>
    <w:p w:rsidR="005B54E8" w:rsidRPr="000D27D6" w:rsidRDefault="005B54E8" w:rsidP="000D27D6">
      <w:pPr>
        <w:pStyle w:val="Balk2"/>
        <w:rPr>
          <w:sz w:val="28"/>
          <w:szCs w:val="22"/>
        </w:rPr>
      </w:pPr>
      <w:bookmarkStart w:id="191" w:name="_Toc418001830"/>
      <w:bookmarkStart w:id="192" w:name="_Toc88648180"/>
      <w:r w:rsidRPr="005B54E8">
        <w:rPr>
          <w:sz w:val="28"/>
          <w:szCs w:val="22"/>
        </w:rPr>
        <w:t>Standartlar</w:t>
      </w:r>
      <w:bookmarkEnd w:id="191"/>
      <w:bookmarkEnd w:id="192"/>
    </w:p>
    <w:p w:rsidR="005B54E8" w:rsidRPr="00310996" w:rsidRDefault="00AD25DE" w:rsidP="00C8152A">
      <w:pPr>
        <w:pStyle w:val="ListeParagraf"/>
        <w:numPr>
          <w:ilvl w:val="0"/>
          <w:numId w:val="12"/>
        </w:numPr>
        <w:spacing w:after="0" w:line="360" w:lineRule="auto"/>
        <w:ind w:hanging="436"/>
        <w:jc w:val="both"/>
        <w:rPr>
          <w:rFonts w:ascii="Arial" w:hAnsi="Arial" w:cs="Arial"/>
          <w:bCs/>
          <w:iCs/>
        </w:rPr>
      </w:pPr>
      <w:r>
        <w:rPr>
          <w:rFonts w:ascii="Arial" w:hAnsi="Arial" w:cs="Arial"/>
          <w:bCs/>
          <w:iCs/>
        </w:rPr>
        <w:t>2014/68/EU</w:t>
      </w:r>
      <w:r w:rsidR="005B54E8" w:rsidRPr="00974A59">
        <w:rPr>
          <w:rFonts w:ascii="Arial" w:hAnsi="Arial" w:cs="Arial"/>
          <w:bCs/>
          <w:iCs/>
        </w:rPr>
        <w:t xml:space="preserve"> PED (</w:t>
      </w:r>
      <w:r w:rsidR="005B54E8" w:rsidRPr="001A49CF">
        <w:rPr>
          <w:rFonts w:ascii="Arial" w:hAnsi="Arial" w:cs="Arial"/>
          <w:bCs/>
          <w:iCs/>
          <w:lang w:val="en-GB"/>
        </w:rPr>
        <w:t>Pressure Equipment Directive</w:t>
      </w:r>
      <w:r w:rsidR="005B54E8" w:rsidRPr="00974A59">
        <w:rPr>
          <w:rFonts w:ascii="Arial" w:hAnsi="Arial" w:cs="Arial"/>
          <w:bCs/>
          <w:iCs/>
        </w:rPr>
        <w:t xml:space="preserve">) </w:t>
      </w:r>
    </w:p>
    <w:p w:rsidR="005B54E8" w:rsidRPr="001A49CF" w:rsidRDefault="005B54E8" w:rsidP="00C8152A">
      <w:pPr>
        <w:pStyle w:val="ListeParagraf"/>
        <w:numPr>
          <w:ilvl w:val="0"/>
          <w:numId w:val="12"/>
        </w:numPr>
        <w:spacing w:after="0" w:line="360" w:lineRule="auto"/>
        <w:ind w:hanging="436"/>
        <w:jc w:val="both"/>
        <w:rPr>
          <w:rFonts w:ascii="Arial" w:hAnsi="Arial" w:cs="Arial"/>
          <w:bCs/>
          <w:iCs/>
          <w:lang w:val="en-GB"/>
        </w:rPr>
      </w:pPr>
      <w:r w:rsidRPr="00974A59">
        <w:rPr>
          <w:rFonts w:ascii="Arial" w:hAnsi="Arial" w:cs="Arial"/>
          <w:bCs/>
        </w:rPr>
        <w:t>TS EN 378</w:t>
      </w:r>
      <w:r w:rsidRPr="00974A59">
        <w:rPr>
          <w:rFonts w:ascii="Arial" w:hAnsi="Arial" w:cs="Arial"/>
          <w:bCs/>
          <w:iCs/>
        </w:rPr>
        <w:t xml:space="preserve"> “Soğutma sistemleri ve ısı pompaları, teknik güvenlik ve çevre koşulları” (Refrigeration </w:t>
      </w:r>
      <w:r w:rsidRPr="001A49CF">
        <w:rPr>
          <w:rFonts w:ascii="Arial" w:hAnsi="Arial" w:cs="Arial"/>
          <w:bCs/>
          <w:iCs/>
          <w:lang w:val="en-GB"/>
        </w:rPr>
        <w:t>systems and heat pumps, technical safety and environmental requirements)</w:t>
      </w:r>
    </w:p>
    <w:p w:rsidR="005B54E8" w:rsidRPr="00310996" w:rsidRDefault="00B30DAC" w:rsidP="00C8152A">
      <w:pPr>
        <w:pStyle w:val="ListeParagraf"/>
        <w:numPr>
          <w:ilvl w:val="0"/>
          <w:numId w:val="12"/>
        </w:numPr>
        <w:spacing w:after="0" w:line="360" w:lineRule="auto"/>
        <w:ind w:hanging="436"/>
        <w:jc w:val="both"/>
        <w:rPr>
          <w:rFonts w:ascii="Arial" w:hAnsi="Arial" w:cs="Arial"/>
          <w:bCs/>
          <w:iCs/>
        </w:rPr>
      </w:pPr>
      <w:r>
        <w:rPr>
          <w:rFonts w:ascii="Arial" w:hAnsi="Arial" w:cs="Arial"/>
          <w:bCs/>
          <w:iCs/>
        </w:rPr>
        <w:t>Evaporatörler</w:t>
      </w:r>
      <w:r w:rsidR="005B54E8" w:rsidRPr="00974A59">
        <w:rPr>
          <w:rFonts w:ascii="Arial" w:hAnsi="Arial" w:cs="Arial"/>
          <w:bCs/>
          <w:iCs/>
        </w:rPr>
        <w:t xml:space="preserve"> için kapasite standartları </w:t>
      </w:r>
      <w:r w:rsidRPr="00B30DAC">
        <w:rPr>
          <w:rFonts w:ascii="Arial" w:hAnsi="Arial" w:cs="Arial"/>
          <w:bCs/>
          <w:iCs/>
        </w:rPr>
        <w:t xml:space="preserve">TS EN 328 </w:t>
      </w:r>
      <w:r w:rsidRPr="00974A59">
        <w:rPr>
          <w:rFonts w:ascii="Arial" w:hAnsi="Arial" w:cs="Arial"/>
          <w:bCs/>
          <w:iCs/>
        </w:rPr>
        <w:t>standardına göre</w:t>
      </w:r>
      <w:r>
        <w:rPr>
          <w:rFonts w:ascii="Arial" w:hAnsi="Arial" w:cs="Arial"/>
          <w:bCs/>
          <w:iCs/>
        </w:rPr>
        <w:t xml:space="preserve"> </w:t>
      </w:r>
      <w:r w:rsidR="005B54E8" w:rsidRPr="00974A59">
        <w:rPr>
          <w:rFonts w:ascii="Arial" w:hAnsi="Arial" w:cs="Arial"/>
          <w:bCs/>
          <w:iCs/>
        </w:rPr>
        <w:t>tanımlanmıştır. (</w:t>
      </w:r>
      <w:r w:rsidRPr="00B30DAC">
        <w:rPr>
          <w:rFonts w:ascii="Arial" w:hAnsi="Arial" w:cs="Arial"/>
          <w:bCs/>
          <w:iCs/>
        </w:rPr>
        <w:t>Isı Eşanjörleri-Soğutmada Kullanılan Hava Soğutma Üniteleri-Performans Tayini İçin Deney Metotları</w:t>
      </w:r>
      <w:r w:rsidR="005B54E8" w:rsidRPr="00974A59">
        <w:rPr>
          <w:rFonts w:ascii="Arial" w:hAnsi="Arial" w:cs="Arial"/>
          <w:bCs/>
          <w:iCs/>
        </w:rPr>
        <w:t>).</w:t>
      </w:r>
    </w:p>
    <w:p w:rsidR="000D27D6" w:rsidRPr="000D27D6" w:rsidRDefault="005B54E8" w:rsidP="000D27D6">
      <w:pPr>
        <w:pStyle w:val="ListeParagraf"/>
        <w:numPr>
          <w:ilvl w:val="0"/>
          <w:numId w:val="12"/>
        </w:numPr>
        <w:spacing w:after="0" w:line="360" w:lineRule="auto"/>
        <w:ind w:hanging="436"/>
        <w:jc w:val="both"/>
        <w:rPr>
          <w:rFonts w:ascii="Arial" w:hAnsi="Arial" w:cs="Arial"/>
          <w:bCs/>
          <w:iCs/>
        </w:rPr>
      </w:pPr>
      <w:r w:rsidRPr="00974A59">
        <w:rPr>
          <w:rFonts w:ascii="Arial" w:hAnsi="Arial" w:cs="Arial"/>
          <w:bCs/>
          <w:iCs/>
        </w:rPr>
        <w:t>Sistem kurucusu kurulumun ve güvenlik bilgilerinin geçerli standart ve talimatlara uymasından sorumlu kişidir. (DIN EN 292 / 294).</w:t>
      </w:r>
    </w:p>
    <w:p w:rsidR="001A49CF" w:rsidRDefault="001A49CF" w:rsidP="001A49CF">
      <w:pPr>
        <w:pStyle w:val="Balk2"/>
        <w:rPr>
          <w:sz w:val="28"/>
          <w:szCs w:val="22"/>
        </w:rPr>
      </w:pPr>
      <w:bookmarkStart w:id="193" w:name="_Toc418001831"/>
      <w:r w:rsidRPr="00974A59">
        <w:rPr>
          <w:szCs w:val="22"/>
        </w:rPr>
        <w:t xml:space="preserve"> </w:t>
      </w:r>
      <w:bookmarkStart w:id="194" w:name="_Toc88648181"/>
      <w:r w:rsidRPr="001A49CF">
        <w:rPr>
          <w:sz w:val="28"/>
          <w:szCs w:val="22"/>
        </w:rPr>
        <w:t>Ürün</w:t>
      </w:r>
      <w:bookmarkEnd w:id="193"/>
      <w:bookmarkEnd w:id="194"/>
    </w:p>
    <w:p w:rsidR="001A49CF" w:rsidRDefault="001A49CF" w:rsidP="001A49CF">
      <w:pPr>
        <w:spacing w:line="360" w:lineRule="auto"/>
        <w:jc w:val="both"/>
        <w:rPr>
          <w:rFonts w:cs="Arial"/>
          <w:szCs w:val="22"/>
        </w:rPr>
      </w:pPr>
      <w:r w:rsidRPr="00974A59">
        <w:rPr>
          <w:rFonts w:cs="Arial"/>
          <w:szCs w:val="22"/>
        </w:rPr>
        <w:t xml:space="preserve">Temel çalışma prensibi sıcak </w:t>
      </w:r>
      <w:r>
        <w:rPr>
          <w:rFonts w:cs="Arial"/>
          <w:szCs w:val="22"/>
        </w:rPr>
        <w:t>ortam havasının</w:t>
      </w:r>
      <w:r w:rsidRPr="00974A59">
        <w:rPr>
          <w:rFonts w:cs="Arial"/>
          <w:szCs w:val="22"/>
        </w:rPr>
        <w:t xml:space="preserve"> ısı yükünü, fanlı bir ısı değiştirici marifetiyle </w:t>
      </w:r>
      <w:r>
        <w:rPr>
          <w:rFonts w:cs="Arial"/>
          <w:szCs w:val="22"/>
        </w:rPr>
        <w:t>iç akışkana</w:t>
      </w:r>
      <w:r w:rsidRPr="00974A59">
        <w:rPr>
          <w:rFonts w:cs="Arial"/>
          <w:szCs w:val="22"/>
        </w:rPr>
        <w:t xml:space="preserve"> aktarmaktır. Çalışma prensibi fan tarafından emilen havanın kanat yüzeylerine temas ederek geçerken </w:t>
      </w:r>
      <w:r>
        <w:rPr>
          <w:rFonts w:cs="Arial"/>
          <w:szCs w:val="22"/>
        </w:rPr>
        <w:t>boruların içinden geçen akışkana ısı vererek soğuması</w:t>
      </w:r>
      <w:r w:rsidRPr="00974A59">
        <w:rPr>
          <w:rFonts w:cs="Arial"/>
          <w:szCs w:val="22"/>
        </w:rPr>
        <w:t xml:space="preserve"> ilkesine dayanır. </w:t>
      </w:r>
    </w:p>
    <w:p w:rsidR="001A49CF" w:rsidRDefault="001A49CF" w:rsidP="001A49CF">
      <w:pPr>
        <w:spacing w:after="0" w:line="360" w:lineRule="auto"/>
        <w:rPr>
          <w:rFonts w:cs="Arial"/>
          <w:szCs w:val="22"/>
        </w:rPr>
      </w:pPr>
      <w:r w:rsidRPr="00974A59">
        <w:rPr>
          <w:rFonts w:cs="Arial"/>
          <w:szCs w:val="22"/>
        </w:rPr>
        <w:t>Ürün özgün bir çalışma koşulunda çalışmak üzere tasarlanmış ve kullanıcıya sunulmuştur.</w:t>
      </w:r>
    </w:p>
    <w:p w:rsidR="00512D15" w:rsidRPr="00310996" w:rsidRDefault="00512D15" w:rsidP="00512D15">
      <w:pPr>
        <w:pStyle w:val="Balk2"/>
        <w:rPr>
          <w:szCs w:val="22"/>
        </w:rPr>
      </w:pPr>
      <w:bookmarkStart w:id="195" w:name="_Toc418001832"/>
      <w:r w:rsidRPr="00974A59">
        <w:rPr>
          <w:szCs w:val="22"/>
        </w:rPr>
        <w:t xml:space="preserve"> </w:t>
      </w:r>
      <w:bookmarkStart w:id="196" w:name="_Toc88648182"/>
      <w:r w:rsidRPr="00512D15">
        <w:rPr>
          <w:sz w:val="28"/>
          <w:szCs w:val="22"/>
        </w:rPr>
        <w:t>Fanlar</w:t>
      </w:r>
      <w:bookmarkEnd w:id="195"/>
      <w:bookmarkEnd w:id="196"/>
    </w:p>
    <w:p w:rsidR="00512D15" w:rsidRPr="00310996" w:rsidRDefault="00512D15" w:rsidP="00C8152A">
      <w:pPr>
        <w:pStyle w:val="ListeParagraf"/>
        <w:numPr>
          <w:ilvl w:val="0"/>
          <w:numId w:val="13"/>
        </w:numPr>
        <w:spacing w:after="200" w:line="360" w:lineRule="auto"/>
        <w:ind w:hanging="436"/>
        <w:jc w:val="both"/>
        <w:rPr>
          <w:rFonts w:ascii="Arial" w:hAnsi="Arial" w:cs="Arial"/>
        </w:rPr>
      </w:pPr>
      <w:r>
        <w:rPr>
          <w:rFonts w:ascii="Arial" w:hAnsi="Arial" w:cs="Arial"/>
        </w:rPr>
        <w:t>Y</w:t>
      </w:r>
      <w:r w:rsidRPr="00974A59">
        <w:rPr>
          <w:rFonts w:ascii="Arial" w:hAnsi="Arial" w:cs="Arial"/>
        </w:rPr>
        <w:t xml:space="preserve">üksek verimli eksenel Ziehl Abegg, EBM veya eşdeğer fanlar kullanılmaktadır. </w:t>
      </w:r>
    </w:p>
    <w:p w:rsidR="00512D15" w:rsidRPr="00310996" w:rsidRDefault="00512D15" w:rsidP="00C8152A">
      <w:pPr>
        <w:pStyle w:val="ListeParagraf"/>
        <w:numPr>
          <w:ilvl w:val="0"/>
          <w:numId w:val="13"/>
        </w:numPr>
        <w:spacing w:after="200" w:line="360" w:lineRule="auto"/>
        <w:ind w:hanging="436"/>
        <w:jc w:val="both"/>
        <w:rPr>
          <w:rFonts w:ascii="Arial" w:hAnsi="Arial" w:cs="Arial"/>
        </w:rPr>
      </w:pPr>
      <w:r w:rsidRPr="00974A59">
        <w:rPr>
          <w:rFonts w:ascii="Arial" w:hAnsi="Arial" w:cs="Arial"/>
        </w:rPr>
        <w:t xml:space="preserve">Fan çapı: </w:t>
      </w:r>
      <w:r w:rsidR="00DF7C61">
        <w:rPr>
          <w:rFonts w:ascii="Arial" w:hAnsi="Arial" w:cs="Arial"/>
        </w:rPr>
        <w:t xml:space="preserve">300/ 350/ 400/ 450/ 500/ </w:t>
      </w:r>
      <w:r>
        <w:rPr>
          <w:rFonts w:ascii="Arial" w:hAnsi="Arial" w:cs="Arial"/>
        </w:rPr>
        <w:t>630/ 800</w:t>
      </w:r>
      <w:r w:rsidRPr="00974A59">
        <w:rPr>
          <w:rFonts w:ascii="Arial" w:hAnsi="Arial" w:cs="Arial"/>
        </w:rPr>
        <w:t xml:space="preserve"> mm.</w:t>
      </w:r>
    </w:p>
    <w:p w:rsidR="00512D15" w:rsidRPr="00310996" w:rsidRDefault="00DF7C61" w:rsidP="00C8152A">
      <w:pPr>
        <w:pStyle w:val="ListeParagraf"/>
        <w:numPr>
          <w:ilvl w:val="0"/>
          <w:numId w:val="13"/>
        </w:numPr>
        <w:spacing w:after="200" w:line="360" w:lineRule="auto"/>
        <w:ind w:hanging="436"/>
        <w:jc w:val="both"/>
        <w:rPr>
          <w:rFonts w:ascii="Arial" w:hAnsi="Arial" w:cs="Arial"/>
        </w:rPr>
      </w:pPr>
      <w:r>
        <w:rPr>
          <w:rFonts w:ascii="Arial" w:hAnsi="Arial" w:cs="Arial"/>
        </w:rPr>
        <w:t>400V 3~50Hz, 230V 1~50Hz</w:t>
      </w:r>
    </w:p>
    <w:p w:rsidR="00512D15" w:rsidRPr="00310996" w:rsidRDefault="00512D15" w:rsidP="00C8152A">
      <w:pPr>
        <w:pStyle w:val="ListeParagraf"/>
        <w:numPr>
          <w:ilvl w:val="0"/>
          <w:numId w:val="13"/>
        </w:numPr>
        <w:spacing w:after="200" w:line="360" w:lineRule="auto"/>
        <w:ind w:hanging="436"/>
        <w:jc w:val="both"/>
        <w:rPr>
          <w:rFonts w:ascii="Arial" w:hAnsi="Arial" w:cs="Arial"/>
        </w:rPr>
      </w:pPr>
      <w:r w:rsidRPr="00974A59">
        <w:rPr>
          <w:rFonts w:ascii="Arial" w:hAnsi="Arial" w:cs="Arial"/>
        </w:rPr>
        <w:t>3 fazlı fanlar iki farklı hızda çalışabilir. Ayrıca EC fanlar ile hız kontrolünü sağlamak mümkündür.</w:t>
      </w:r>
    </w:p>
    <w:p w:rsidR="00512D15" w:rsidRDefault="00512D15" w:rsidP="00C8152A">
      <w:pPr>
        <w:pStyle w:val="ListeParagraf"/>
        <w:numPr>
          <w:ilvl w:val="0"/>
          <w:numId w:val="13"/>
        </w:numPr>
        <w:spacing w:after="200" w:line="360" w:lineRule="auto"/>
        <w:ind w:hanging="436"/>
        <w:jc w:val="both"/>
        <w:rPr>
          <w:rFonts w:ascii="Arial" w:hAnsi="Arial" w:cs="Arial"/>
        </w:rPr>
      </w:pPr>
      <w:r w:rsidRPr="00974A59">
        <w:rPr>
          <w:rFonts w:ascii="Arial" w:hAnsi="Arial" w:cs="Arial"/>
        </w:rPr>
        <w:t>3 fazlı fanların hızı frekans ayarlayıcı (invertör) ve sinüs filtresi kullanılarak ayarlanabilir.</w:t>
      </w:r>
    </w:p>
    <w:p w:rsidR="00512D15" w:rsidRPr="00310996" w:rsidRDefault="00512D15" w:rsidP="00C8152A">
      <w:pPr>
        <w:pStyle w:val="ListeParagraf"/>
        <w:numPr>
          <w:ilvl w:val="0"/>
          <w:numId w:val="13"/>
        </w:numPr>
        <w:spacing w:after="200" w:line="360" w:lineRule="auto"/>
        <w:ind w:hanging="436"/>
        <w:jc w:val="both"/>
        <w:rPr>
          <w:rFonts w:ascii="Arial" w:hAnsi="Arial" w:cs="Arial"/>
        </w:rPr>
      </w:pPr>
      <w:r>
        <w:rPr>
          <w:rFonts w:ascii="Arial" w:hAnsi="Arial" w:cs="Arial"/>
        </w:rPr>
        <w:t>3 fazlı fanların hızı ayrıca voltaj kontrol sistemi ile de oransal olarak ayarlanabilir.</w:t>
      </w:r>
    </w:p>
    <w:p w:rsidR="00512D15" w:rsidRPr="00310996" w:rsidRDefault="00512D15" w:rsidP="00C8152A">
      <w:pPr>
        <w:pStyle w:val="ListeParagraf"/>
        <w:numPr>
          <w:ilvl w:val="0"/>
          <w:numId w:val="13"/>
        </w:numPr>
        <w:spacing w:after="200" w:line="360" w:lineRule="auto"/>
        <w:ind w:hanging="436"/>
        <w:jc w:val="both"/>
        <w:rPr>
          <w:rFonts w:ascii="Arial" w:hAnsi="Arial" w:cs="Arial"/>
        </w:rPr>
      </w:pPr>
      <w:r w:rsidRPr="00974A59">
        <w:rPr>
          <w:rFonts w:ascii="Arial" w:hAnsi="Arial" w:cs="Arial"/>
        </w:rPr>
        <w:t>Tüm motorlarda hızın % 100’e kadar kontrolü mevcuttur.</w:t>
      </w:r>
    </w:p>
    <w:p w:rsidR="00512D15" w:rsidRPr="00310996" w:rsidRDefault="00512D15" w:rsidP="00C8152A">
      <w:pPr>
        <w:pStyle w:val="ListeParagraf"/>
        <w:numPr>
          <w:ilvl w:val="0"/>
          <w:numId w:val="13"/>
        </w:numPr>
        <w:spacing w:after="200" w:line="360" w:lineRule="auto"/>
        <w:ind w:hanging="436"/>
        <w:jc w:val="both"/>
        <w:rPr>
          <w:rFonts w:ascii="Arial" w:hAnsi="Arial" w:cs="Arial"/>
        </w:rPr>
      </w:pPr>
      <w:r w:rsidRPr="00974A59">
        <w:rPr>
          <w:rFonts w:ascii="Arial" w:hAnsi="Arial" w:cs="Arial"/>
        </w:rPr>
        <w:t xml:space="preserve">Tüm motorlar içten ısıl koruma </w:t>
      </w:r>
      <w:r>
        <w:rPr>
          <w:rFonts w:ascii="Arial" w:hAnsi="Arial" w:cs="Arial"/>
        </w:rPr>
        <w:t xml:space="preserve">(termik) </w:t>
      </w:r>
      <w:r w:rsidRPr="00974A59">
        <w:rPr>
          <w:rFonts w:ascii="Arial" w:hAnsi="Arial" w:cs="Arial"/>
        </w:rPr>
        <w:t>özelliğine sahiptir.</w:t>
      </w:r>
    </w:p>
    <w:p w:rsidR="00512D15" w:rsidRPr="00310996" w:rsidRDefault="00512D15" w:rsidP="00C8152A">
      <w:pPr>
        <w:pStyle w:val="ListeParagraf"/>
        <w:numPr>
          <w:ilvl w:val="0"/>
          <w:numId w:val="13"/>
        </w:numPr>
        <w:spacing w:after="200" w:line="360" w:lineRule="auto"/>
        <w:ind w:hanging="436"/>
        <w:jc w:val="both"/>
        <w:rPr>
          <w:rFonts w:ascii="Arial" w:hAnsi="Arial" w:cs="Arial"/>
        </w:rPr>
      </w:pPr>
      <w:r w:rsidRPr="00974A59">
        <w:rPr>
          <w:rFonts w:ascii="Arial" w:hAnsi="Arial" w:cs="Arial"/>
        </w:rPr>
        <w:t>Tüm motorların standart bağlantısı tek bir hız içindir.</w:t>
      </w:r>
    </w:p>
    <w:p w:rsidR="00512D15" w:rsidRPr="00310996" w:rsidRDefault="00512D15" w:rsidP="00C8152A">
      <w:pPr>
        <w:pStyle w:val="ListeParagraf"/>
        <w:numPr>
          <w:ilvl w:val="0"/>
          <w:numId w:val="13"/>
        </w:numPr>
        <w:spacing w:after="200" w:line="360" w:lineRule="auto"/>
        <w:ind w:hanging="436"/>
        <w:jc w:val="both"/>
        <w:rPr>
          <w:rFonts w:ascii="Arial" w:hAnsi="Arial" w:cs="Arial"/>
        </w:rPr>
      </w:pPr>
      <w:r w:rsidRPr="00974A59">
        <w:rPr>
          <w:rFonts w:ascii="Arial" w:hAnsi="Arial" w:cs="Arial"/>
        </w:rPr>
        <w:t>Çalışma sıcaklığı -40 ºC ve +50</w:t>
      </w:r>
      <w:r>
        <w:rPr>
          <w:rFonts w:ascii="Arial" w:hAnsi="Arial" w:cs="Arial"/>
        </w:rPr>
        <w:t xml:space="preserve"> veya</w:t>
      </w:r>
      <w:r w:rsidRPr="00974A59">
        <w:rPr>
          <w:rFonts w:ascii="Arial" w:hAnsi="Arial" w:cs="Arial"/>
        </w:rPr>
        <w:t xml:space="preserve">70 ºC arasında olmalıdır. </w:t>
      </w:r>
    </w:p>
    <w:p w:rsidR="00512D15" w:rsidRDefault="00512D15" w:rsidP="00C8152A">
      <w:pPr>
        <w:pStyle w:val="ListeParagraf"/>
        <w:numPr>
          <w:ilvl w:val="0"/>
          <w:numId w:val="13"/>
        </w:numPr>
        <w:spacing w:after="200" w:line="360" w:lineRule="auto"/>
        <w:ind w:hanging="436"/>
        <w:jc w:val="both"/>
        <w:rPr>
          <w:rFonts w:ascii="Arial" w:hAnsi="Arial" w:cs="Arial"/>
        </w:rPr>
      </w:pPr>
      <w:r w:rsidRPr="00974A59">
        <w:rPr>
          <w:rFonts w:ascii="Arial" w:hAnsi="Arial" w:cs="Arial"/>
        </w:rPr>
        <w:t>Fan yuvaları hava akışını maksimize edecek şekilde tasarlanmıştır.</w:t>
      </w:r>
    </w:p>
    <w:p w:rsidR="00512D15" w:rsidRPr="00310996" w:rsidRDefault="00512D15" w:rsidP="00C8152A">
      <w:pPr>
        <w:pStyle w:val="ListeParagraf"/>
        <w:numPr>
          <w:ilvl w:val="0"/>
          <w:numId w:val="13"/>
        </w:numPr>
        <w:spacing w:line="360" w:lineRule="auto"/>
        <w:ind w:hanging="436"/>
        <w:rPr>
          <w:rFonts w:ascii="Arial" w:hAnsi="Arial" w:cs="Arial"/>
        </w:rPr>
      </w:pPr>
      <w:r w:rsidRPr="00974A59">
        <w:rPr>
          <w:rFonts w:ascii="Arial" w:hAnsi="Arial" w:cs="Arial"/>
        </w:rPr>
        <w:t>Fanlar için bir saatte durup kalkma miktarının tavsiye edilen değeri 6</w:t>
      </w:r>
      <w:r>
        <w:rPr>
          <w:rFonts w:ascii="Arial" w:hAnsi="Arial" w:cs="Arial"/>
        </w:rPr>
        <w:t xml:space="preserve"> defa</w:t>
      </w:r>
      <w:r w:rsidRPr="00974A59">
        <w:rPr>
          <w:rFonts w:ascii="Arial" w:hAnsi="Arial" w:cs="Arial"/>
        </w:rPr>
        <w:t>, maksimum değeri ise 10</w:t>
      </w:r>
      <w:r>
        <w:rPr>
          <w:rFonts w:ascii="Arial" w:hAnsi="Arial" w:cs="Arial"/>
        </w:rPr>
        <w:t xml:space="preserve"> defa</w:t>
      </w:r>
      <w:r w:rsidRPr="00974A59">
        <w:rPr>
          <w:rFonts w:ascii="Arial" w:hAnsi="Arial" w:cs="Arial"/>
        </w:rPr>
        <w:t>’d</w:t>
      </w:r>
      <w:r>
        <w:rPr>
          <w:rFonts w:ascii="Arial" w:hAnsi="Arial" w:cs="Arial"/>
        </w:rPr>
        <w:t>ı</w:t>
      </w:r>
      <w:r w:rsidRPr="00974A59">
        <w:rPr>
          <w:rFonts w:ascii="Arial" w:hAnsi="Arial" w:cs="Arial"/>
        </w:rPr>
        <w:t>r.</w:t>
      </w:r>
    </w:p>
    <w:p w:rsidR="00512D15" w:rsidRPr="00310996" w:rsidRDefault="00512D15" w:rsidP="00C8152A">
      <w:pPr>
        <w:pStyle w:val="ListeParagraf"/>
        <w:numPr>
          <w:ilvl w:val="0"/>
          <w:numId w:val="13"/>
        </w:numPr>
        <w:spacing w:after="200" w:line="360" w:lineRule="auto"/>
        <w:ind w:hanging="436"/>
        <w:jc w:val="both"/>
        <w:rPr>
          <w:rFonts w:ascii="Arial" w:hAnsi="Arial" w:cs="Arial"/>
        </w:rPr>
      </w:pPr>
      <w:r w:rsidRPr="00974A59">
        <w:rPr>
          <w:rFonts w:ascii="Arial" w:hAnsi="Arial" w:cs="Arial"/>
        </w:rPr>
        <w:t xml:space="preserve">Sistemin uzun süreli durması durumunda fan motorları her </w:t>
      </w:r>
      <w:r w:rsidR="00136584">
        <w:rPr>
          <w:rFonts w:ascii="Arial" w:hAnsi="Arial" w:cs="Arial"/>
        </w:rPr>
        <w:t>hafta</w:t>
      </w:r>
      <w:r w:rsidRPr="00974A59">
        <w:rPr>
          <w:rFonts w:ascii="Arial" w:hAnsi="Arial" w:cs="Arial"/>
        </w:rPr>
        <w:t xml:space="preserve"> en az </w:t>
      </w:r>
      <w:r>
        <w:rPr>
          <w:rFonts w:ascii="Arial" w:hAnsi="Arial" w:cs="Arial"/>
        </w:rPr>
        <w:t>4</w:t>
      </w:r>
      <w:r w:rsidRPr="00974A59">
        <w:rPr>
          <w:rFonts w:ascii="Arial" w:hAnsi="Arial" w:cs="Arial"/>
        </w:rPr>
        <w:t xml:space="preserve"> saat çalıştırılmalıdır. </w:t>
      </w:r>
    </w:p>
    <w:p w:rsidR="00512D15" w:rsidRPr="00310996" w:rsidRDefault="00512D15" w:rsidP="00C8152A">
      <w:pPr>
        <w:pStyle w:val="ListeParagraf"/>
        <w:numPr>
          <w:ilvl w:val="0"/>
          <w:numId w:val="13"/>
        </w:numPr>
        <w:spacing w:after="200" w:line="360" w:lineRule="auto"/>
        <w:ind w:hanging="436"/>
        <w:jc w:val="both"/>
        <w:rPr>
          <w:rFonts w:ascii="Arial" w:hAnsi="Arial" w:cs="Arial"/>
        </w:rPr>
      </w:pPr>
      <w:r w:rsidRPr="00974A59">
        <w:rPr>
          <w:rFonts w:ascii="Arial" w:hAnsi="Arial" w:cs="Arial"/>
        </w:rPr>
        <w:lastRenderedPageBreak/>
        <w:t xml:space="preserve">Motor koruma IP54; izolasyon sınıfı </w:t>
      </w:r>
      <w:r w:rsidR="00DF7C61">
        <w:rPr>
          <w:rFonts w:ascii="Arial" w:hAnsi="Arial" w:cs="Arial"/>
        </w:rPr>
        <w:t xml:space="preserve">B ve </w:t>
      </w:r>
      <w:r w:rsidRPr="00974A59">
        <w:rPr>
          <w:rFonts w:ascii="Arial" w:hAnsi="Arial" w:cs="Arial"/>
        </w:rPr>
        <w:t xml:space="preserve">F. </w:t>
      </w:r>
    </w:p>
    <w:p w:rsidR="00092C0A" w:rsidRDefault="00512D15" w:rsidP="00C8152A">
      <w:pPr>
        <w:pStyle w:val="ListeParagraf"/>
        <w:numPr>
          <w:ilvl w:val="0"/>
          <w:numId w:val="13"/>
        </w:numPr>
        <w:spacing w:after="200" w:line="360" w:lineRule="auto"/>
        <w:ind w:hanging="436"/>
        <w:jc w:val="both"/>
        <w:rPr>
          <w:rFonts w:ascii="Arial" w:hAnsi="Arial" w:cs="Arial"/>
        </w:rPr>
      </w:pPr>
      <w:r w:rsidRPr="00974A59">
        <w:rPr>
          <w:rFonts w:ascii="Arial" w:hAnsi="Arial" w:cs="Arial"/>
        </w:rPr>
        <w:t xml:space="preserve">Friterm farklı üreticilerin fanlarını kullanma hakkını saklı tutar. Fan tipine bağlı olarak fan bilgilerinde bir takım farklılıklar olabilir. </w:t>
      </w:r>
      <w:bookmarkStart w:id="197" w:name="_Toc418001833"/>
    </w:p>
    <w:p w:rsidR="00092C0A" w:rsidRPr="00092C0A" w:rsidRDefault="00092C0A" w:rsidP="002928FF">
      <w:pPr>
        <w:pStyle w:val="Balk3"/>
        <w:numPr>
          <w:ilvl w:val="2"/>
          <w:numId w:val="20"/>
        </w:numPr>
        <w:rPr>
          <w:sz w:val="24"/>
        </w:rPr>
      </w:pPr>
      <w:bookmarkStart w:id="198" w:name="_Toc88648183"/>
      <w:bookmarkEnd w:id="197"/>
      <w:r w:rsidRPr="00092C0A">
        <w:rPr>
          <w:sz w:val="24"/>
        </w:rPr>
        <w:t>Fan Bağlantı Diyagramları</w:t>
      </w:r>
      <w:bookmarkEnd w:id="198"/>
    </w:p>
    <w:p w:rsidR="00E20C46" w:rsidRPr="00E20C46" w:rsidRDefault="00E20C46" w:rsidP="002928FF">
      <w:pPr>
        <w:pStyle w:val="ListeParagraf"/>
        <w:numPr>
          <w:ilvl w:val="0"/>
          <w:numId w:val="21"/>
        </w:numPr>
        <w:spacing w:after="120" w:line="240" w:lineRule="auto"/>
        <w:contextualSpacing w:val="0"/>
        <w:jc w:val="both"/>
        <w:rPr>
          <w:rFonts w:ascii="Arial" w:eastAsia="Times New Roman" w:hAnsi="Arial"/>
          <w:vanish/>
          <w:kern w:val="20"/>
          <w:sz w:val="20"/>
          <w:szCs w:val="24"/>
          <w:lang w:eastAsia="tr-TR"/>
        </w:rPr>
      </w:pPr>
    </w:p>
    <w:p w:rsidR="00E20C46" w:rsidRPr="00E20C46" w:rsidRDefault="00E20C46" w:rsidP="002928FF">
      <w:pPr>
        <w:pStyle w:val="ListeParagraf"/>
        <w:numPr>
          <w:ilvl w:val="0"/>
          <w:numId w:val="21"/>
        </w:numPr>
        <w:spacing w:after="120" w:line="240" w:lineRule="auto"/>
        <w:contextualSpacing w:val="0"/>
        <w:jc w:val="both"/>
        <w:rPr>
          <w:rFonts w:ascii="Arial" w:eastAsia="Times New Roman" w:hAnsi="Arial"/>
          <w:vanish/>
          <w:kern w:val="20"/>
          <w:sz w:val="20"/>
          <w:szCs w:val="24"/>
          <w:lang w:eastAsia="tr-TR"/>
        </w:rPr>
      </w:pPr>
    </w:p>
    <w:p w:rsidR="00E20C46" w:rsidRPr="00E20C46" w:rsidRDefault="00E20C46" w:rsidP="002928FF">
      <w:pPr>
        <w:pStyle w:val="ListeParagraf"/>
        <w:numPr>
          <w:ilvl w:val="0"/>
          <w:numId w:val="21"/>
        </w:numPr>
        <w:spacing w:after="120" w:line="240" w:lineRule="auto"/>
        <w:contextualSpacing w:val="0"/>
        <w:jc w:val="both"/>
        <w:rPr>
          <w:rFonts w:ascii="Arial" w:eastAsia="Times New Roman" w:hAnsi="Arial"/>
          <w:vanish/>
          <w:kern w:val="20"/>
          <w:sz w:val="20"/>
          <w:szCs w:val="24"/>
          <w:lang w:eastAsia="tr-TR"/>
        </w:rPr>
      </w:pPr>
    </w:p>
    <w:p w:rsidR="00E20C46" w:rsidRPr="00E20C46" w:rsidRDefault="00E20C46" w:rsidP="002928FF">
      <w:pPr>
        <w:pStyle w:val="ListeParagraf"/>
        <w:numPr>
          <w:ilvl w:val="0"/>
          <w:numId w:val="21"/>
        </w:numPr>
        <w:spacing w:after="120" w:line="240" w:lineRule="auto"/>
        <w:contextualSpacing w:val="0"/>
        <w:jc w:val="both"/>
        <w:rPr>
          <w:rFonts w:ascii="Arial" w:eastAsia="Times New Roman" w:hAnsi="Arial"/>
          <w:vanish/>
          <w:kern w:val="20"/>
          <w:sz w:val="20"/>
          <w:szCs w:val="24"/>
          <w:lang w:eastAsia="tr-TR"/>
        </w:rPr>
      </w:pPr>
    </w:p>
    <w:p w:rsidR="00E20C46" w:rsidRPr="00E20C46" w:rsidRDefault="00E20C46" w:rsidP="002928FF">
      <w:pPr>
        <w:pStyle w:val="ListeParagraf"/>
        <w:numPr>
          <w:ilvl w:val="1"/>
          <w:numId w:val="21"/>
        </w:numPr>
        <w:spacing w:after="120" w:line="240" w:lineRule="auto"/>
        <w:contextualSpacing w:val="0"/>
        <w:jc w:val="both"/>
        <w:rPr>
          <w:rFonts w:ascii="Arial" w:eastAsia="Times New Roman" w:hAnsi="Arial"/>
          <w:vanish/>
          <w:kern w:val="20"/>
          <w:sz w:val="20"/>
          <w:szCs w:val="24"/>
          <w:lang w:eastAsia="tr-TR"/>
        </w:rPr>
      </w:pPr>
    </w:p>
    <w:p w:rsidR="00E20C46" w:rsidRPr="00E20C46" w:rsidRDefault="00E20C46" w:rsidP="002928FF">
      <w:pPr>
        <w:pStyle w:val="ListeParagraf"/>
        <w:numPr>
          <w:ilvl w:val="1"/>
          <w:numId w:val="21"/>
        </w:numPr>
        <w:spacing w:after="120" w:line="240" w:lineRule="auto"/>
        <w:contextualSpacing w:val="0"/>
        <w:jc w:val="both"/>
        <w:rPr>
          <w:rFonts w:ascii="Arial" w:eastAsia="Times New Roman" w:hAnsi="Arial"/>
          <w:vanish/>
          <w:kern w:val="20"/>
          <w:sz w:val="20"/>
          <w:szCs w:val="24"/>
          <w:lang w:eastAsia="tr-TR"/>
        </w:rPr>
      </w:pPr>
    </w:p>
    <w:p w:rsidR="00E20C46" w:rsidRPr="00E20C46" w:rsidRDefault="00E20C46" w:rsidP="002928FF">
      <w:pPr>
        <w:pStyle w:val="ListeParagraf"/>
        <w:numPr>
          <w:ilvl w:val="1"/>
          <w:numId w:val="21"/>
        </w:numPr>
        <w:spacing w:after="120" w:line="240" w:lineRule="auto"/>
        <w:contextualSpacing w:val="0"/>
        <w:jc w:val="both"/>
        <w:rPr>
          <w:rFonts w:ascii="Arial" w:eastAsia="Times New Roman" w:hAnsi="Arial"/>
          <w:vanish/>
          <w:kern w:val="20"/>
          <w:sz w:val="20"/>
          <w:szCs w:val="24"/>
          <w:lang w:eastAsia="tr-TR"/>
        </w:rPr>
      </w:pPr>
    </w:p>
    <w:p w:rsidR="00E20C46" w:rsidRPr="00E20C46" w:rsidRDefault="00E20C46" w:rsidP="002928FF">
      <w:pPr>
        <w:pStyle w:val="ListeParagraf"/>
        <w:numPr>
          <w:ilvl w:val="2"/>
          <w:numId w:val="21"/>
        </w:numPr>
        <w:spacing w:after="120" w:line="240" w:lineRule="auto"/>
        <w:contextualSpacing w:val="0"/>
        <w:jc w:val="both"/>
        <w:rPr>
          <w:rFonts w:ascii="Arial" w:eastAsia="Times New Roman" w:hAnsi="Arial"/>
          <w:vanish/>
          <w:kern w:val="20"/>
          <w:sz w:val="20"/>
          <w:szCs w:val="24"/>
          <w:lang w:eastAsia="tr-TR"/>
        </w:rPr>
      </w:pPr>
    </w:p>
    <w:p w:rsidR="000D27D6" w:rsidRPr="00BE1671" w:rsidRDefault="00E20C46" w:rsidP="00BE1671">
      <w:pPr>
        <w:numPr>
          <w:ilvl w:val="3"/>
          <w:numId w:val="21"/>
        </w:numPr>
        <w:jc w:val="both"/>
        <w:rPr>
          <w:b/>
          <w:sz w:val="24"/>
        </w:rPr>
      </w:pPr>
      <w:r w:rsidRPr="004D476A">
        <w:rPr>
          <w:b/>
          <w:sz w:val="24"/>
        </w:rPr>
        <w:t>EBM Fan Bağlantı Diyagramları</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2286"/>
        <w:gridCol w:w="4353"/>
      </w:tblGrid>
      <w:tr w:rsidR="000D27D6" w:rsidTr="00196253">
        <w:tc>
          <w:tcPr>
            <w:tcW w:w="9059" w:type="dxa"/>
            <w:gridSpan w:val="3"/>
          </w:tcPr>
          <w:p w:rsidR="000D27D6" w:rsidRDefault="000D27D6" w:rsidP="002F3B0E">
            <w:pPr>
              <w:spacing w:before="0" w:after="0"/>
              <w:ind w:left="0"/>
              <w:jc w:val="center"/>
              <w:rPr>
                <w:b/>
                <w:sz w:val="24"/>
              </w:rPr>
            </w:pPr>
            <w:r>
              <w:rPr>
                <w:i/>
                <w:noProof/>
              </w:rPr>
              <w:drawing>
                <wp:inline distT="0" distB="0" distL="0" distR="0" wp14:anchorId="6C8A3CC7" wp14:editId="0E4A95E2">
                  <wp:extent cx="2656585" cy="227986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6505" t="16916" r="35141" b="15256"/>
                          <a:stretch/>
                        </pic:blipFill>
                        <pic:spPr bwMode="auto">
                          <a:xfrm>
                            <a:off x="0" y="0"/>
                            <a:ext cx="2656840" cy="2280082"/>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Default="000D27D6" w:rsidP="002F3B0E">
            <w:pPr>
              <w:spacing w:before="0" w:after="0"/>
              <w:jc w:val="center"/>
              <w:rPr>
                <w:b/>
                <w:sz w:val="24"/>
              </w:rPr>
            </w:pPr>
            <w:r w:rsidRPr="00DF66BA">
              <w:rPr>
                <w:i/>
              </w:rPr>
              <w:t>EB</w:t>
            </w:r>
            <w:r>
              <w:rPr>
                <w:i/>
              </w:rPr>
              <w:t>M 23</w:t>
            </w:r>
            <w:r w:rsidRPr="00DF66BA">
              <w:rPr>
                <w:i/>
              </w:rPr>
              <w:t>0V</w:t>
            </w:r>
            <w:r>
              <w:rPr>
                <w:i/>
              </w:rPr>
              <w:t xml:space="preserve"> İçten</w:t>
            </w:r>
            <w:r>
              <w:t xml:space="preserve"> </w:t>
            </w:r>
            <w:r w:rsidRPr="00BB3E86">
              <w:t xml:space="preserve">Termistörlü </w:t>
            </w:r>
            <w:r w:rsidRPr="00DF66BA">
              <w:rPr>
                <w:i/>
              </w:rPr>
              <w:t>Fan Bağlantısı (1 Fan)</w:t>
            </w:r>
          </w:p>
        </w:tc>
      </w:tr>
      <w:tr w:rsidR="000D27D6" w:rsidTr="00196253">
        <w:tc>
          <w:tcPr>
            <w:tcW w:w="9059" w:type="dxa"/>
            <w:gridSpan w:val="3"/>
          </w:tcPr>
          <w:p w:rsidR="000D27D6" w:rsidRPr="002F3B0E" w:rsidRDefault="000D27D6" w:rsidP="002F3B0E">
            <w:pPr>
              <w:spacing w:before="0" w:after="0"/>
              <w:ind w:left="0"/>
              <w:jc w:val="center"/>
              <w:rPr>
                <w:i/>
                <w:noProof/>
              </w:rPr>
            </w:pPr>
            <w:r w:rsidRPr="002F3B0E">
              <w:rPr>
                <w:i/>
                <w:noProof/>
              </w:rPr>
              <w:drawing>
                <wp:inline distT="0" distB="0" distL="0" distR="0" wp14:anchorId="5E64BA38" wp14:editId="5948DC3F">
                  <wp:extent cx="4752460" cy="204972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892" t="11106" r="15848" b="23604"/>
                          <a:stretch/>
                        </pic:blipFill>
                        <pic:spPr bwMode="auto">
                          <a:xfrm>
                            <a:off x="0" y="0"/>
                            <a:ext cx="4752975" cy="2049951"/>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Pr="002F3B0E" w:rsidRDefault="000D27D6" w:rsidP="002F3B0E">
            <w:pPr>
              <w:spacing w:before="0" w:after="0"/>
              <w:jc w:val="center"/>
              <w:rPr>
                <w:i/>
                <w:noProof/>
              </w:rPr>
            </w:pPr>
            <w:r w:rsidRPr="002F3B0E">
              <w:rPr>
                <w:i/>
                <w:noProof/>
              </w:rPr>
              <w:t>EBM 230V İçten Termistörlü Fan Bağlantısı İçten (2 Fan)</w:t>
            </w:r>
          </w:p>
        </w:tc>
      </w:tr>
      <w:tr w:rsidR="000D27D6" w:rsidTr="00196253">
        <w:tc>
          <w:tcPr>
            <w:tcW w:w="9059" w:type="dxa"/>
            <w:gridSpan w:val="3"/>
          </w:tcPr>
          <w:p w:rsidR="000D27D6" w:rsidRPr="002F3B0E" w:rsidRDefault="000D27D6" w:rsidP="002F3B0E">
            <w:pPr>
              <w:spacing w:before="0" w:after="0"/>
              <w:ind w:left="0"/>
              <w:jc w:val="center"/>
              <w:rPr>
                <w:i/>
                <w:noProof/>
              </w:rPr>
            </w:pPr>
            <w:r w:rsidRPr="002F3B0E">
              <w:rPr>
                <w:i/>
                <w:noProof/>
              </w:rPr>
              <w:drawing>
                <wp:inline distT="0" distB="0" distL="0" distR="0" wp14:anchorId="5B3637EC" wp14:editId="4A0C4D2C">
                  <wp:extent cx="5072052" cy="1755157"/>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914" t="12200" r="15454" b="37643"/>
                          <a:stretch/>
                        </pic:blipFill>
                        <pic:spPr bwMode="auto">
                          <a:xfrm>
                            <a:off x="0" y="0"/>
                            <a:ext cx="5072380" cy="1755271"/>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Pr="002F3B0E" w:rsidRDefault="000D27D6" w:rsidP="002F3B0E">
            <w:pPr>
              <w:spacing w:before="0" w:after="0"/>
              <w:ind w:left="0"/>
              <w:jc w:val="center"/>
              <w:rPr>
                <w:i/>
                <w:noProof/>
              </w:rPr>
            </w:pPr>
            <w:r w:rsidRPr="002F3B0E">
              <w:rPr>
                <w:i/>
                <w:noProof/>
              </w:rPr>
              <w:t>EBM 230V İçten Termistörlü Fan Bağlantısı (3 Fan)</w:t>
            </w:r>
          </w:p>
        </w:tc>
      </w:tr>
      <w:tr w:rsidR="000D27D6" w:rsidTr="00196253">
        <w:tc>
          <w:tcPr>
            <w:tcW w:w="9059" w:type="dxa"/>
            <w:gridSpan w:val="3"/>
          </w:tcPr>
          <w:p w:rsidR="000D27D6" w:rsidRPr="002F3B0E" w:rsidRDefault="000D27D6" w:rsidP="002F3B0E">
            <w:pPr>
              <w:spacing w:before="0" w:after="0"/>
              <w:ind w:left="0"/>
              <w:jc w:val="center"/>
              <w:rPr>
                <w:i/>
                <w:noProof/>
              </w:rPr>
            </w:pPr>
            <w:r w:rsidRPr="002F3B0E">
              <w:rPr>
                <w:i/>
                <w:noProof/>
              </w:rPr>
              <w:lastRenderedPageBreak/>
              <w:drawing>
                <wp:inline distT="0" distB="0" distL="0" distR="0" wp14:anchorId="54F9752A" wp14:editId="0110A07B">
                  <wp:extent cx="5578358" cy="2123137"/>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901" t="19136" r="11345" b="38528"/>
                          <a:stretch/>
                        </pic:blipFill>
                        <pic:spPr bwMode="auto">
                          <a:xfrm>
                            <a:off x="0" y="0"/>
                            <a:ext cx="5580000" cy="2123762"/>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Pr="002F3B0E" w:rsidRDefault="000D27D6" w:rsidP="002F3B0E">
            <w:pPr>
              <w:spacing w:before="0" w:after="0"/>
              <w:jc w:val="center"/>
              <w:rPr>
                <w:i/>
                <w:noProof/>
              </w:rPr>
            </w:pPr>
            <w:r w:rsidRPr="002F3B0E">
              <w:rPr>
                <w:i/>
                <w:noProof/>
              </w:rPr>
              <w:t>EBM 230V İçten Termistörlü Fan Bağlantısı (4 Fan)</w:t>
            </w:r>
          </w:p>
        </w:tc>
      </w:tr>
      <w:tr w:rsidR="000D27D6" w:rsidTr="00196253">
        <w:tc>
          <w:tcPr>
            <w:tcW w:w="9059" w:type="dxa"/>
            <w:gridSpan w:val="3"/>
          </w:tcPr>
          <w:p w:rsidR="000D27D6" w:rsidRPr="002F3B0E" w:rsidRDefault="000D27D6" w:rsidP="002F3B0E">
            <w:pPr>
              <w:spacing w:before="0" w:after="0"/>
              <w:ind w:left="0"/>
              <w:jc w:val="center"/>
              <w:rPr>
                <w:i/>
                <w:noProof/>
              </w:rPr>
            </w:pPr>
            <w:r w:rsidRPr="002F3B0E">
              <w:rPr>
                <w:i/>
                <w:noProof/>
              </w:rPr>
              <w:drawing>
                <wp:inline distT="0" distB="0" distL="0" distR="0" wp14:anchorId="75E94873" wp14:editId="118D65B5">
                  <wp:extent cx="4458991" cy="222124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6858" t="21639" r="8612" b="12042"/>
                          <a:stretch/>
                        </pic:blipFill>
                        <pic:spPr bwMode="auto">
                          <a:xfrm>
                            <a:off x="0" y="0"/>
                            <a:ext cx="4459605" cy="2221553"/>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Pr="002F3B0E" w:rsidRDefault="000D27D6" w:rsidP="002F3B0E">
            <w:pPr>
              <w:spacing w:before="0" w:after="0"/>
              <w:jc w:val="center"/>
              <w:rPr>
                <w:i/>
                <w:noProof/>
              </w:rPr>
            </w:pPr>
            <w:r w:rsidRPr="002F3B0E">
              <w:rPr>
                <w:i/>
                <w:noProof/>
              </w:rPr>
              <w:t>EBM 230V Dıştan Termistörlü Fan Bağlantısı (1 Fan)</w:t>
            </w:r>
          </w:p>
        </w:tc>
      </w:tr>
      <w:tr w:rsidR="000D27D6" w:rsidTr="00196253">
        <w:tc>
          <w:tcPr>
            <w:tcW w:w="9059" w:type="dxa"/>
            <w:gridSpan w:val="3"/>
          </w:tcPr>
          <w:p w:rsidR="000D27D6" w:rsidRPr="002F3B0E" w:rsidRDefault="000D27D6" w:rsidP="002F3B0E">
            <w:pPr>
              <w:spacing w:before="0" w:after="0"/>
              <w:ind w:left="0"/>
              <w:jc w:val="center"/>
              <w:rPr>
                <w:i/>
                <w:noProof/>
              </w:rPr>
            </w:pPr>
            <w:r w:rsidRPr="002F3B0E">
              <w:rPr>
                <w:i/>
                <w:noProof/>
              </w:rPr>
              <w:drawing>
                <wp:inline distT="0" distB="0" distL="0" distR="0" wp14:anchorId="78838E6B" wp14:editId="69FB8B84">
                  <wp:extent cx="5578640" cy="237153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468" t="17589" r="12823" b="39013"/>
                          <a:stretch/>
                        </pic:blipFill>
                        <pic:spPr bwMode="auto">
                          <a:xfrm>
                            <a:off x="0" y="0"/>
                            <a:ext cx="5580000" cy="2372111"/>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Pr="002F3B0E" w:rsidRDefault="000D27D6" w:rsidP="002F3B0E">
            <w:pPr>
              <w:spacing w:before="0" w:after="0"/>
              <w:jc w:val="center"/>
              <w:rPr>
                <w:i/>
                <w:noProof/>
              </w:rPr>
            </w:pPr>
            <w:r w:rsidRPr="002F3B0E">
              <w:rPr>
                <w:i/>
                <w:noProof/>
              </w:rPr>
              <w:t>EBM 230V Dıştan Termistörlü Fan Bağlantısı (2 Fan)</w:t>
            </w:r>
          </w:p>
        </w:tc>
      </w:tr>
      <w:tr w:rsidR="000D27D6" w:rsidTr="00196253">
        <w:tc>
          <w:tcPr>
            <w:tcW w:w="9059" w:type="dxa"/>
            <w:gridSpan w:val="3"/>
          </w:tcPr>
          <w:p w:rsidR="000D27D6" w:rsidRPr="002F3B0E" w:rsidRDefault="000D27D6" w:rsidP="002F3B0E">
            <w:pPr>
              <w:spacing w:before="0" w:after="0"/>
              <w:ind w:left="0"/>
              <w:jc w:val="center"/>
              <w:rPr>
                <w:i/>
                <w:noProof/>
              </w:rPr>
            </w:pPr>
            <w:r w:rsidRPr="002F3B0E">
              <w:rPr>
                <w:i/>
                <w:noProof/>
              </w:rPr>
              <w:lastRenderedPageBreak/>
              <w:drawing>
                <wp:inline distT="0" distB="0" distL="0" distR="0" wp14:anchorId="72242F7A" wp14:editId="713E4411">
                  <wp:extent cx="5577755" cy="233152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1687" t="24642" r="28369" b="30656"/>
                          <a:stretch/>
                        </pic:blipFill>
                        <pic:spPr bwMode="auto">
                          <a:xfrm>
                            <a:off x="0" y="0"/>
                            <a:ext cx="5580000" cy="2332466"/>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Pr="002F3B0E" w:rsidRDefault="000D27D6" w:rsidP="002F3B0E">
            <w:pPr>
              <w:spacing w:before="0" w:after="0"/>
              <w:ind w:left="0"/>
              <w:jc w:val="center"/>
              <w:rPr>
                <w:i/>
                <w:noProof/>
              </w:rPr>
            </w:pPr>
            <w:r w:rsidRPr="002F3B0E">
              <w:rPr>
                <w:i/>
                <w:noProof/>
              </w:rPr>
              <w:t>EBM 230V Dıştan Termistörlü Fan Bağlantısı (3 Fan)</w:t>
            </w:r>
          </w:p>
        </w:tc>
      </w:tr>
      <w:tr w:rsidR="000D27D6" w:rsidTr="00196253">
        <w:tc>
          <w:tcPr>
            <w:tcW w:w="9059" w:type="dxa"/>
            <w:gridSpan w:val="3"/>
          </w:tcPr>
          <w:p w:rsidR="000D27D6" w:rsidRPr="002F3B0E" w:rsidRDefault="000D27D6" w:rsidP="002F3B0E">
            <w:pPr>
              <w:spacing w:before="0" w:after="0"/>
              <w:ind w:left="0"/>
              <w:jc w:val="center"/>
              <w:rPr>
                <w:i/>
                <w:noProof/>
              </w:rPr>
            </w:pPr>
            <w:r w:rsidRPr="002F3B0E">
              <w:rPr>
                <w:i/>
                <w:noProof/>
              </w:rPr>
              <w:drawing>
                <wp:inline distT="0" distB="0" distL="0" distR="0" wp14:anchorId="7CC63DFA" wp14:editId="5C449F1F">
                  <wp:extent cx="5578471" cy="2837819"/>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4709" t="23670" r="25851" b="25429"/>
                          <a:stretch/>
                        </pic:blipFill>
                        <pic:spPr bwMode="auto">
                          <a:xfrm>
                            <a:off x="0" y="0"/>
                            <a:ext cx="5580000" cy="2838597"/>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Pr="002F3B0E" w:rsidRDefault="000D27D6" w:rsidP="002F3B0E">
            <w:pPr>
              <w:spacing w:before="0" w:after="0"/>
              <w:ind w:left="0"/>
              <w:jc w:val="center"/>
              <w:rPr>
                <w:i/>
                <w:noProof/>
              </w:rPr>
            </w:pPr>
            <w:r w:rsidRPr="002F3B0E">
              <w:rPr>
                <w:i/>
                <w:noProof/>
              </w:rPr>
              <w:t>EBM 230V Dıştan Termistörlü Fan Bağlantısı (3 Fan)</w:t>
            </w:r>
          </w:p>
        </w:tc>
      </w:tr>
      <w:tr w:rsidR="000D27D6" w:rsidTr="00196253">
        <w:tc>
          <w:tcPr>
            <w:tcW w:w="9059" w:type="dxa"/>
            <w:gridSpan w:val="3"/>
          </w:tcPr>
          <w:p w:rsidR="000D27D6" w:rsidRPr="002F3B0E" w:rsidRDefault="000D27D6" w:rsidP="002F3B0E">
            <w:pPr>
              <w:spacing w:before="0" w:after="0"/>
              <w:ind w:left="0"/>
              <w:jc w:val="center"/>
              <w:rPr>
                <w:i/>
                <w:noProof/>
              </w:rPr>
            </w:pPr>
            <w:r w:rsidRPr="002F3B0E">
              <w:rPr>
                <w:i/>
                <w:noProof/>
              </w:rPr>
              <w:drawing>
                <wp:inline distT="0" distB="0" distL="0" distR="0" wp14:anchorId="4F99597A" wp14:editId="490A88C4">
                  <wp:extent cx="5577770" cy="2332027"/>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041" t="8472" r="14970" b="22057"/>
                          <a:stretch/>
                        </pic:blipFill>
                        <pic:spPr bwMode="auto">
                          <a:xfrm>
                            <a:off x="0" y="0"/>
                            <a:ext cx="5580000" cy="2332959"/>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Pr="002F3B0E" w:rsidRDefault="000D27D6" w:rsidP="002F3B0E">
            <w:pPr>
              <w:spacing w:before="0" w:after="0"/>
              <w:jc w:val="center"/>
              <w:rPr>
                <w:i/>
                <w:noProof/>
              </w:rPr>
            </w:pPr>
            <w:r w:rsidRPr="002F3B0E">
              <w:rPr>
                <w:i/>
                <w:noProof/>
              </w:rPr>
              <w:t>EBM 230V Dıştan Termistörlü Fan Bağlantısı (3 Fan)</w:t>
            </w:r>
          </w:p>
          <w:p w:rsidR="000D27D6" w:rsidRPr="002F3B0E" w:rsidRDefault="000D27D6" w:rsidP="002F3B0E">
            <w:pPr>
              <w:spacing w:before="0" w:after="0"/>
              <w:ind w:left="0"/>
              <w:jc w:val="center"/>
              <w:rPr>
                <w:i/>
                <w:noProof/>
              </w:rPr>
            </w:pPr>
            <w:r w:rsidRPr="002F3B0E">
              <w:rPr>
                <w:i/>
                <w:noProof/>
              </w:rPr>
              <w:lastRenderedPageBreak/>
              <w:drawing>
                <wp:inline distT="0" distB="0" distL="0" distR="0" wp14:anchorId="342DB32D" wp14:editId="583F955F">
                  <wp:extent cx="5545521" cy="2421013"/>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792" t="18700" r="35844" b="30467"/>
                          <a:stretch/>
                        </pic:blipFill>
                        <pic:spPr bwMode="auto">
                          <a:xfrm>
                            <a:off x="0" y="0"/>
                            <a:ext cx="5546725" cy="2421539"/>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Pr="002F3B0E" w:rsidRDefault="000D27D6" w:rsidP="002F3B0E">
            <w:pPr>
              <w:spacing w:before="0" w:after="0"/>
              <w:jc w:val="center"/>
              <w:rPr>
                <w:i/>
                <w:noProof/>
              </w:rPr>
            </w:pPr>
            <w:r w:rsidRPr="002F3B0E">
              <w:rPr>
                <w:i/>
                <w:noProof/>
              </w:rPr>
              <w:t>EBM 230V Dıştan Termistörlü Fan Bağlantısı (4 Fan)</w:t>
            </w:r>
          </w:p>
        </w:tc>
      </w:tr>
      <w:tr w:rsidR="000D27D6" w:rsidTr="00196253">
        <w:tc>
          <w:tcPr>
            <w:tcW w:w="4690" w:type="dxa"/>
            <w:gridSpan w:val="2"/>
          </w:tcPr>
          <w:p w:rsidR="000D27D6" w:rsidRPr="002F3B0E" w:rsidRDefault="000D27D6" w:rsidP="002F3B0E">
            <w:pPr>
              <w:spacing w:before="0" w:after="0"/>
              <w:ind w:left="0"/>
              <w:jc w:val="center"/>
              <w:rPr>
                <w:i/>
                <w:noProof/>
              </w:rPr>
            </w:pPr>
            <w:r w:rsidRPr="002F3B0E">
              <w:rPr>
                <w:i/>
                <w:noProof/>
              </w:rPr>
              <w:lastRenderedPageBreak/>
              <w:drawing>
                <wp:inline distT="0" distB="0" distL="0" distR="0" wp14:anchorId="1A52370E" wp14:editId="5F16C9E2">
                  <wp:extent cx="2872584" cy="2163262"/>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1926" t="15205" r="28400" b="26097"/>
                          <a:stretch/>
                        </pic:blipFill>
                        <pic:spPr bwMode="auto">
                          <a:xfrm>
                            <a:off x="0" y="0"/>
                            <a:ext cx="2872740" cy="2163380"/>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Pr="002F3B0E" w:rsidRDefault="000D27D6" w:rsidP="002F3B0E">
            <w:pPr>
              <w:spacing w:before="0" w:after="0"/>
              <w:ind w:left="0"/>
              <w:jc w:val="center"/>
              <w:rPr>
                <w:i/>
                <w:noProof/>
              </w:rPr>
            </w:pPr>
            <w:r w:rsidRPr="002F3B0E">
              <w:rPr>
                <w:i/>
                <w:noProof/>
              </w:rPr>
              <w:t>EBM 400V Termistörlü Fan Bağlantısı (1 Fan)</w:t>
            </w:r>
          </w:p>
        </w:tc>
        <w:tc>
          <w:tcPr>
            <w:tcW w:w="4369" w:type="dxa"/>
          </w:tcPr>
          <w:p w:rsidR="000D27D6" w:rsidRPr="002F3B0E" w:rsidRDefault="000D27D6" w:rsidP="002F3B0E">
            <w:pPr>
              <w:spacing w:before="0" w:after="0"/>
              <w:ind w:left="0"/>
              <w:jc w:val="center"/>
              <w:rPr>
                <w:i/>
                <w:noProof/>
              </w:rPr>
            </w:pPr>
            <w:r w:rsidRPr="002F3B0E">
              <w:rPr>
                <w:i/>
                <w:noProof/>
              </w:rPr>
              <w:drawing>
                <wp:inline distT="0" distB="0" distL="0" distR="0" wp14:anchorId="084BCCFB" wp14:editId="5F035F8C">
                  <wp:extent cx="2647934" cy="2129509"/>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6505" t="14447" r="23560" b="31574"/>
                          <a:stretch/>
                        </pic:blipFill>
                        <pic:spPr bwMode="auto">
                          <a:xfrm>
                            <a:off x="0" y="0"/>
                            <a:ext cx="2653208" cy="2133750"/>
                          </a:xfrm>
                          <a:prstGeom prst="rect">
                            <a:avLst/>
                          </a:prstGeom>
                          <a:noFill/>
                          <a:ln>
                            <a:noFill/>
                          </a:ln>
                          <a:extLst>
                            <a:ext uri="{53640926-AAD7-44D8-BBD7-CCE9431645EC}">
                              <a14:shadowObscured xmlns:a14="http://schemas.microsoft.com/office/drawing/2010/main"/>
                            </a:ext>
                          </a:extLst>
                        </pic:spPr>
                      </pic:pic>
                    </a:graphicData>
                  </a:graphic>
                </wp:inline>
              </w:drawing>
            </w:r>
          </w:p>
          <w:p w:rsidR="000D27D6" w:rsidRPr="002F3B0E" w:rsidRDefault="000D27D6" w:rsidP="002F3B0E">
            <w:pPr>
              <w:spacing w:before="0" w:after="0"/>
              <w:ind w:left="0"/>
              <w:jc w:val="center"/>
              <w:rPr>
                <w:i/>
                <w:noProof/>
              </w:rPr>
            </w:pPr>
            <w:r w:rsidRPr="002F3B0E">
              <w:rPr>
                <w:i/>
                <w:noProof/>
              </w:rPr>
              <w:t>400 V Termistörlü Fan Bağlantısı (2 Fan)</w:t>
            </w:r>
          </w:p>
        </w:tc>
      </w:tr>
      <w:tr w:rsidR="000D27D6" w:rsidTr="00196253">
        <w:tc>
          <w:tcPr>
            <w:tcW w:w="2391" w:type="dxa"/>
            <w:vAlign w:val="bottom"/>
          </w:tcPr>
          <w:p w:rsidR="000D27D6" w:rsidRDefault="000D27D6" w:rsidP="00BE1671">
            <w:pPr>
              <w:ind w:left="0"/>
              <w:rPr>
                <w:b/>
                <w:sz w:val="24"/>
              </w:rPr>
            </w:pPr>
            <w:r>
              <w:rPr>
                <w:noProof/>
              </w:rPr>
              <w:drawing>
                <wp:inline distT="0" distB="0" distL="0" distR="0" wp14:anchorId="1F7557B3" wp14:editId="73B23FB2">
                  <wp:extent cx="1382395" cy="457200"/>
                  <wp:effectExtent l="0" t="0" r="0" b="0"/>
                  <wp:docPr id="10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2395" cy="457200"/>
                          </a:xfrm>
                          <a:prstGeom prst="rect">
                            <a:avLst/>
                          </a:prstGeom>
                          <a:noFill/>
                          <a:ln>
                            <a:noFill/>
                          </a:ln>
                        </pic:spPr>
                      </pic:pic>
                    </a:graphicData>
                  </a:graphic>
                </wp:inline>
              </w:drawing>
            </w:r>
          </w:p>
        </w:tc>
        <w:tc>
          <w:tcPr>
            <w:tcW w:w="6668" w:type="dxa"/>
            <w:gridSpan w:val="2"/>
          </w:tcPr>
          <w:p w:rsidR="000D27D6" w:rsidRPr="00F15CE2" w:rsidRDefault="000D27D6" w:rsidP="00BE1671">
            <w:pPr>
              <w:ind w:left="0"/>
            </w:pPr>
            <w:r w:rsidRPr="00DC2539">
              <w:rPr>
                <w:noProof/>
              </w:rPr>
              <w:t xml:space="preserve">3 fanlı ürünler için 1adet 1 fan, 1 adet 2 fan bağlantı diyagramı kullanılır. </w:t>
            </w:r>
          </w:p>
          <w:p w:rsidR="000D27D6" w:rsidRPr="00BE1671" w:rsidRDefault="000D27D6" w:rsidP="000D27D6">
            <w:pPr>
              <w:ind w:left="0"/>
              <w:jc w:val="both"/>
              <w:rPr>
                <w:noProof/>
              </w:rPr>
            </w:pPr>
            <w:r w:rsidRPr="00DC2539">
              <w:rPr>
                <w:noProof/>
              </w:rPr>
              <w:t xml:space="preserve">4 fanlı ürünler için 2 adet 2 fanlı bağlantı diyagramı kullanılır. </w:t>
            </w:r>
          </w:p>
        </w:tc>
      </w:tr>
    </w:tbl>
    <w:p w:rsidR="00BE1671" w:rsidRPr="006F385E" w:rsidRDefault="004D476A" w:rsidP="006F385E">
      <w:pPr>
        <w:pStyle w:val="msobodytextindent"/>
        <w:numPr>
          <w:ilvl w:val="3"/>
          <w:numId w:val="21"/>
        </w:numPr>
        <w:spacing w:after="0" w:line="360" w:lineRule="auto"/>
        <w:rPr>
          <w:rFonts w:cs="Arial"/>
          <w:b/>
          <w:bCs/>
          <w:i/>
          <w:iCs/>
          <w:sz w:val="24"/>
          <w:szCs w:val="20"/>
          <w:lang w:val="tr-TR"/>
        </w:rPr>
      </w:pPr>
      <w:r w:rsidRPr="004D476A">
        <w:rPr>
          <w:rFonts w:cs="Arial"/>
          <w:b/>
          <w:bCs/>
          <w:i/>
          <w:iCs/>
          <w:sz w:val="24"/>
          <w:szCs w:val="20"/>
          <w:lang w:val="tr-TR"/>
        </w:rPr>
        <w:t>Z. ABEGG Fan Bağlantı Diyagramları</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1820"/>
        <w:gridCol w:w="4467"/>
      </w:tblGrid>
      <w:tr w:rsidR="00BE1671" w:rsidTr="00196253">
        <w:tc>
          <w:tcPr>
            <w:tcW w:w="9059" w:type="dxa"/>
            <w:gridSpan w:val="3"/>
          </w:tcPr>
          <w:p w:rsidR="00BE1671" w:rsidRPr="002F3B0E" w:rsidRDefault="00BE1671" w:rsidP="002F3B0E">
            <w:pPr>
              <w:spacing w:before="0" w:after="0"/>
              <w:ind w:left="0"/>
              <w:jc w:val="center"/>
              <w:rPr>
                <w:i/>
                <w:noProof/>
              </w:rPr>
            </w:pPr>
            <w:r w:rsidRPr="002F3B0E">
              <w:rPr>
                <w:i/>
                <w:noProof/>
              </w:rPr>
              <w:drawing>
                <wp:inline distT="0" distB="0" distL="0" distR="0" wp14:anchorId="18428F6B" wp14:editId="4C84CA2C">
                  <wp:extent cx="5579745" cy="170842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4916" t="26494" r="25484" b="28977"/>
                          <a:stretch/>
                        </pic:blipFill>
                        <pic:spPr bwMode="auto">
                          <a:xfrm>
                            <a:off x="0" y="0"/>
                            <a:ext cx="5580000" cy="1708503"/>
                          </a:xfrm>
                          <a:prstGeom prst="rect">
                            <a:avLst/>
                          </a:prstGeom>
                          <a:noFill/>
                          <a:ln>
                            <a:noFill/>
                          </a:ln>
                          <a:extLst>
                            <a:ext uri="{53640926-AAD7-44D8-BBD7-CCE9431645EC}">
                              <a14:shadowObscured xmlns:a14="http://schemas.microsoft.com/office/drawing/2010/main"/>
                            </a:ext>
                          </a:extLst>
                        </pic:spPr>
                      </pic:pic>
                    </a:graphicData>
                  </a:graphic>
                </wp:inline>
              </w:drawing>
            </w:r>
          </w:p>
          <w:p w:rsidR="00BE1671" w:rsidRPr="002F3B0E" w:rsidRDefault="00BE1671" w:rsidP="002F3B0E">
            <w:pPr>
              <w:spacing w:before="0" w:after="0"/>
              <w:ind w:left="0"/>
              <w:jc w:val="center"/>
              <w:rPr>
                <w:i/>
                <w:noProof/>
              </w:rPr>
            </w:pPr>
            <w:r w:rsidRPr="002F3B0E">
              <w:rPr>
                <w:i/>
                <w:noProof/>
              </w:rPr>
              <w:t>Z.ABEGG 230V Emme/Basma Fan Bağlantısı (1 Fan)</w:t>
            </w:r>
          </w:p>
        </w:tc>
      </w:tr>
      <w:tr w:rsidR="00BE1671" w:rsidTr="00196253">
        <w:tc>
          <w:tcPr>
            <w:tcW w:w="9059" w:type="dxa"/>
            <w:gridSpan w:val="3"/>
          </w:tcPr>
          <w:p w:rsidR="00BE1671" w:rsidRPr="002F3B0E" w:rsidRDefault="00BE1671" w:rsidP="002F3B0E">
            <w:pPr>
              <w:spacing w:before="0" w:after="0"/>
              <w:ind w:left="0"/>
              <w:jc w:val="center"/>
              <w:rPr>
                <w:i/>
                <w:noProof/>
              </w:rPr>
            </w:pPr>
            <w:r w:rsidRPr="002F3B0E">
              <w:rPr>
                <w:i/>
                <w:noProof/>
              </w:rPr>
              <w:lastRenderedPageBreak/>
              <w:drawing>
                <wp:inline distT="0" distB="0" distL="0" distR="0" wp14:anchorId="1D4CCCB5" wp14:editId="2656039D">
                  <wp:extent cx="5578087" cy="1743407"/>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009" t="11337" r="12341" b="43948"/>
                          <a:stretch/>
                        </pic:blipFill>
                        <pic:spPr bwMode="auto">
                          <a:xfrm>
                            <a:off x="0" y="0"/>
                            <a:ext cx="5580000" cy="1744005"/>
                          </a:xfrm>
                          <a:prstGeom prst="rect">
                            <a:avLst/>
                          </a:prstGeom>
                          <a:noFill/>
                          <a:ln>
                            <a:noFill/>
                          </a:ln>
                          <a:extLst>
                            <a:ext uri="{53640926-AAD7-44D8-BBD7-CCE9431645EC}">
                              <a14:shadowObscured xmlns:a14="http://schemas.microsoft.com/office/drawing/2010/main"/>
                            </a:ext>
                          </a:extLst>
                        </pic:spPr>
                      </pic:pic>
                    </a:graphicData>
                  </a:graphic>
                </wp:inline>
              </w:drawing>
            </w:r>
          </w:p>
          <w:p w:rsidR="00BE1671" w:rsidRPr="002F3B0E" w:rsidRDefault="00BE1671" w:rsidP="002F3B0E">
            <w:pPr>
              <w:spacing w:before="0" w:after="0"/>
              <w:ind w:left="0"/>
              <w:jc w:val="center"/>
              <w:rPr>
                <w:i/>
                <w:noProof/>
              </w:rPr>
            </w:pPr>
            <w:r w:rsidRPr="002F3B0E">
              <w:rPr>
                <w:i/>
                <w:noProof/>
              </w:rPr>
              <w:t>Z.ABEGG 230V Emme/Basma Fan Bağlantısı (2 Fan)</w:t>
            </w:r>
          </w:p>
        </w:tc>
      </w:tr>
      <w:tr w:rsidR="00BE1671" w:rsidTr="00196253">
        <w:tc>
          <w:tcPr>
            <w:tcW w:w="9059" w:type="dxa"/>
            <w:gridSpan w:val="3"/>
          </w:tcPr>
          <w:p w:rsidR="00BE1671" w:rsidRPr="002F3B0E" w:rsidRDefault="00BE1671" w:rsidP="002F3B0E">
            <w:pPr>
              <w:spacing w:before="0" w:after="0"/>
              <w:ind w:left="0"/>
              <w:jc w:val="center"/>
              <w:rPr>
                <w:i/>
                <w:noProof/>
              </w:rPr>
            </w:pPr>
            <w:r w:rsidRPr="002F3B0E">
              <w:rPr>
                <w:i/>
                <w:noProof/>
              </w:rPr>
              <w:drawing>
                <wp:inline distT="0" distB="0" distL="0" distR="0" wp14:anchorId="4CD558EE" wp14:editId="2FC17376">
                  <wp:extent cx="5579297" cy="1887321"/>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697" t="16415" r="6656" b="42355"/>
                          <a:stretch/>
                        </pic:blipFill>
                        <pic:spPr bwMode="auto">
                          <a:xfrm>
                            <a:off x="0" y="0"/>
                            <a:ext cx="5580000" cy="1887559"/>
                          </a:xfrm>
                          <a:prstGeom prst="rect">
                            <a:avLst/>
                          </a:prstGeom>
                          <a:noFill/>
                          <a:ln>
                            <a:noFill/>
                          </a:ln>
                          <a:extLst>
                            <a:ext uri="{53640926-AAD7-44D8-BBD7-CCE9431645EC}">
                              <a14:shadowObscured xmlns:a14="http://schemas.microsoft.com/office/drawing/2010/main"/>
                            </a:ext>
                          </a:extLst>
                        </pic:spPr>
                      </pic:pic>
                    </a:graphicData>
                  </a:graphic>
                </wp:inline>
              </w:drawing>
            </w:r>
          </w:p>
          <w:p w:rsidR="00BE1671" w:rsidRPr="002F3B0E" w:rsidRDefault="00BE1671" w:rsidP="002F3B0E">
            <w:pPr>
              <w:spacing w:before="0" w:after="0"/>
              <w:ind w:left="0"/>
              <w:jc w:val="center"/>
              <w:rPr>
                <w:i/>
                <w:noProof/>
              </w:rPr>
            </w:pPr>
            <w:r w:rsidRPr="002F3B0E">
              <w:rPr>
                <w:i/>
                <w:noProof/>
              </w:rPr>
              <w:t>Z.ABEGG 230V Emme/Basma Fan Bağlantısı (3 Fan)</w:t>
            </w:r>
          </w:p>
        </w:tc>
      </w:tr>
      <w:tr w:rsidR="00BE1671" w:rsidTr="00196253">
        <w:tc>
          <w:tcPr>
            <w:tcW w:w="9059" w:type="dxa"/>
            <w:gridSpan w:val="3"/>
          </w:tcPr>
          <w:p w:rsidR="00BE1671" w:rsidRPr="002F3B0E" w:rsidRDefault="00BE1671" w:rsidP="002F3B0E">
            <w:pPr>
              <w:spacing w:before="0" w:after="0"/>
              <w:ind w:left="0"/>
              <w:jc w:val="center"/>
              <w:rPr>
                <w:i/>
                <w:noProof/>
              </w:rPr>
            </w:pPr>
            <w:r w:rsidRPr="002F3B0E">
              <w:rPr>
                <w:i/>
                <w:noProof/>
              </w:rPr>
              <w:drawing>
                <wp:inline distT="0" distB="0" distL="0" distR="0" wp14:anchorId="2B7736E8" wp14:editId="17822F3C">
                  <wp:extent cx="5578534" cy="2275027"/>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8970" t="17781" r="31116" b="34054"/>
                          <a:stretch/>
                        </pic:blipFill>
                        <pic:spPr bwMode="auto">
                          <a:xfrm>
                            <a:off x="0" y="0"/>
                            <a:ext cx="5580000" cy="2275625"/>
                          </a:xfrm>
                          <a:prstGeom prst="rect">
                            <a:avLst/>
                          </a:prstGeom>
                          <a:noFill/>
                          <a:ln>
                            <a:noFill/>
                          </a:ln>
                          <a:extLst>
                            <a:ext uri="{53640926-AAD7-44D8-BBD7-CCE9431645EC}">
                              <a14:shadowObscured xmlns:a14="http://schemas.microsoft.com/office/drawing/2010/main"/>
                            </a:ext>
                          </a:extLst>
                        </pic:spPr>
                      </pic:pic>
                    </a:graphicData>
                  </a:graphic>
                </wp:inline>
              </w:drawing>
            </w:r>
          </w:p>
          <w:p w:rsidR="00BE1671" w:rsidRPr="002F3B0E" w:rsidRDefault="00BE1671" w:rsidP="002F3B0E">
            <w:pPr>
              <w:spacing w:before="0" w:after="0"/>
              <w:ind w:left="0"/>
              <w:jc w:val="center"/>
              <w:rPr>
                <w:i/>
                <w:noProof/>
              </w:rPr>
            </w:pPr>
            <w:r w:rsidRPr="002F3B0E">
              <w:rPr>
                <w:i/>
                <w:noProof/>
              </w:rPr>
              <w:t>Z.ABEGG 230V Emme Fan Bağlantısı (4 Fan)</w:t>
            </w:r>
          </w:p>
        </w:tc>
      </w:tr>
      <w:tr w:rsidR="00BE1671" w:rsidTr="00196253">
        <w:tc>
          <w:tcPr>
            <w:tcW w:w="9059" w:type="dxa"/>
            <w:gridSpan w:val="3"/>
          </w:tcPr>
          <w:p w:rsidR="00BE1671" w:rsidRPr="002F3B0E" w:rsidRDefault="00BE1671" w:rsidP="002F3B0E">
            <w:pPr>
              <w:spacing w:before="0" w:after="0"/>
              <w:ind w:left="0"/>
              <w:jc w:val="center"/>
              <w:rPr>
                <w:i/>
                <w:noProof/>
              </w:rPr>
            </w:pPr>
            <w:r w:rsidRPr="002F3B0E">
              <w:rPr>
                <w:i/>
                <w:noProof/>
              </w:rPr>
              <w:drawing>
                <wp:inline distT="0" distB="0" distL="0" distR="0" wp14:anchorId="785AD92D" wp14:editId="504A7F05">
                  <wp:extent cx="5578389" cy="2095804"/>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4774" t="24589" r="26331" b="26904"/>
                          <a:stretch/>
                        </pic:blipFill>
                        <pic:spPr bwMode="auto">
                          <a:xfrm>
                            <a:off x="0" y="0"/>
                            <a:ext cx="5580000" cy="2096409"/>
                          </a:xfrm>
                          <a:prstGeom prst="rect">
                            <a:avLst/>
                          </a:prstGeom>
                          <a:noFill/>
                          <a:ln>
                            <a:noFill/>
                          </a:ln>
                          <a:extLst>
                            <a:ext uri="{53640926-AAD7-44D8-BBD7-CCE9431645EC}">
                              <a14:shadowObscured xmlns:a14="http://schemas.microsoft.com/office/drawing/2010/main"/>
                            </a:ext>
                          </a:extLst>
                        </pic:spPr>
                      </pic:pic>
                    </a:graphicData>
                  </a:graphic>
                </wp:inline>
              </w:drawing>
            </w:r>
          </w:p>
          <w:p w:rsidR="00BE1671" w:rsidRPr="002F3B0E" w:rsidRDefault="00BE1671" w:rsidP="002F3B0E">
            <w:pPr>
              <w:spacing w:before="0" w:after="0"/>
              <w:ind w:left="0"/>
              <w:jc w:val="center"/>
              <w:rPr>
                <w:i/>
                <w:noProof/>
              </w:rPr>
            </w:pPr>
            <w:r w:rsidRPr="002F3B0E">
              <w:rPr>
                <w:i/>
                <w:noProof/>
              </w:rPr>
              <w:t>Z.ABEGG 230V Basma Fan Bağlantısı (4 Fan)</w:t>
            </w:r>
          </w:p>
        </w:tc>
      </w:tr>
      <w:tr w:rsidR="00BE1671" w:rsidTr="00196253">
        <w:tc>
          <w:tcPr>
            <w:tcW w:w="4592" w:type="dxa"/>
            <w:gridSpan w:val="2"/>
          </w:tcPr>
          <w:p w:rsidR="00BE1671" w:rsidRPr="002F3B0E" w:rsidRDefault="00BE1671" w:rsidP="002F3B0E">
            <w:pPr>
              <w:spacing w:before="0" w:after="0"/>
              <w:ind w:left="0"/>
              <w:jc w:val="center"/>
              <w:rPr>
                <w:i/>
                <w:noProof/>
              </w:rPr>
            </w:pPr>
            <w:r w:rsidRPr="002F3B0E">
              <w:rPr>
                <w:i/>
                <w:noProof/>
              </w:rPr>
              <w:lastRenderedPageBreak/>
              <w:drawing>
                <wp:inline distT="0" distB="0" distL="0" distR="0" wp14:anchorId="54F7BD67" wp14:editId="3F2A0969">
                  <wp:extent cx="2699107" cy="2245766"/>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8952" t="19307" r="31152" b="21190"/>
                          <a:stretch/>
                        </pic:blipFill>
                        <pic:spPr bwMode="auto">
                          <a:xfrm>
                            <a:off x="0" y="0"/>
                            <a:ext cx="2700000" cy="2246509"/>
                          </a:xfrm>
                          <a:prstGeom prst="rect">
                            <a:avLst/>
                          </a:prstGeom>
                          <a:noFill/>
                          <a:ln>
                            <a:noFill/>
                          </a:ln>
                          <a:extLst>
                            <a:ext uri="{53640926-AAD7-44D8-BBD7-CCE9431645EC}">
                              <a14:shadowObscured xmlns:a14="http://schemas.microsoft.com/office/drawing/2010/main"/>
                            </a:ext>
                          </a:extLst>
                        </pic:spPr>
                      </pic:pic>
                    </a:graphicData>
                  </a:graphic>
                </wp:inline>
              </w:drawing>
            </w:r>
          </w:p>
          <w:p w:rsidR="00BE1671" w:rsidRPr="002F3B0E" w:rsidRDefault="00BE1671" w:rsidP="002F3B0E">
            <w:pPr>
              <w:spacing w:before="0" w:after="0"/>
              <w:ind w:left="0"/>
              <w:jc w:val="center"/>
              <w:rPr>
                <w:i/>
                <w:noProof/>
              </w:rPr>
            </w:pPr>
            <w:r w:rsidRPr="002F3B0E">
              <w:rPr>
                <w:i/>
                <w:noProof/>
              </w:rPr>
              <w:t>Z.ABEGG 400V Fan Bağlantısı (1 Fan)</w:t>
            </w:r>
          </w:p>
        </w:tc>
        <w:tc>
          <w:tcPr>
            <w:tcW w:w="4467" w:type="dxa"/>
          </w:tcPr>
          <w:p w:rsidR="00BE1671" w:rsidRPr="002F3B0E" w:rsidRDefault="00BE1671" w:rsidP="002F3B0E">
            <w:pPr>
              <w:spacing w:before="0" w:after="0"/>
              <w:ind w:left="0"/>
              <w:jc w:val="center"/>
              <w:rPr>
                <w:i/>
                <w:noProof/>
              </w:rPr>
            </w:pPr>
            <w:r w:rsidRPr="002F3B0E">
              <w:rPr>
                <w:i/>
                <w:noProof/>
              </w:rPr>
              <w:drawing>
                <wp:inline distT="0" distB="0" distL="0" distR="0" wp14:anchorId="4AB7D7B0" wp14:editId="09DA4CEA">
                  <wp:extent cx="2699115" cy="210312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8272" t="24753" r="25745" b="12239"/>
                          <a:stretch/>
                        </pic:blipFill>
                        <pic:spPr bwMode="auto">
                          <a:xfrm>
                            <a:off x="0" y="0"/>
                            <a:ext cx="2700000" cy="2103810"/>
                          </a:xfrm>
                          <a:prstGeom prst="rect">
                            <a:avLst/>
                          </a:prstGeom>
                          <a:noFill/>
                          <a:ln>
                            <a:noFill/>
                          </a:ln>
                          <a:extLst>
                            <a:ext uri="{53640926-AAD7-44D8-BBD7-CCE9431645EC}">
                              <a14:shadowObscured xmlns:a14="http://schemas.microsoft.com/office/drawing/2010/main"/>
                            </a:ext>
                          </a:extLst>
                        </pic:spPr>
                      </pic:pic>
                    </a:graphicData>
                  </a:graphic>
                </wp:inline>
              </w:drawing>
            </w:r>
          </w:p>
          <w:p w:rsidR="00BE1671" w:rsidRPr="002F3B0E" w:rsidRDefault="00BE1671" w:rsidP="002F3B0E">
            <w:pPr>
              <w:spacing w:before="0" w:after="0"/>
              <w:ind w:left="0"/>
              <w:jc w:val="center"/>
              <w:rPr>
                <w:i/>
                <w:noProof/>
              </w:rPr>
            </w:pPr>
            <w:r w:rsidRPr="002F3B0E">
              <w:rPr>
                <w:i/>
                <w:noProof/>
              </w:rPr>
              <w:t>Z.ABEGG 400V Fan Bağlantısı (2 Fan)</w:t>
            </w:r>
          </w:p>
          <w:p w:rsidR="00BE1671" w:rsidRPr="002F3B0E" w:rsidRDefault="00BE1671" w:rsidP="002F3B0E">
            <w:pPr>
              <w:spacing w:before="0" w:after="0"/>
              <w:ind w:left="0"/>
              <w:jc w:val="center"/>
              <w:rPr>
                <w:i/>
                <w:noProof/>
              </w:rPr>
            </w:pPr>
          </w:p>
        </w:tc>
      </w:tr>
      <w:tr w:rsidR="00BE1671" w:rsidTr="00196253">
        <w:tc>
          <w:tcPr>
            <w:tcW w:w="2772" w:type="dxa"/>
            <w:vAlign w:val="center"/>
          </w:tcPr>
          <w:p w:rsidR="00BE1671" w:rsidRDefault="00BE1671" w:rsidP="006F385E">
            <w:pPr>
              <w:pStyle w:val="msobodytextindent"/>
              <w:spacing w:after="0" w:line="360" w:lineRule="auto"/>
              <w:ind w:left="0"/>
              <w:rPr>
                <w:rFonts w:cs="Arial"/>
                <w:bCs/>
                <w:iCs/>
                <w:sz w:val="24"/>
                <w:szCs w:val="20"/>
                <w:lang w:val="tr-TR"/>
              </w:rPr>
            </w:pPr>
            <w:r>
              <w:rPr>
                <w:noProof/>
                <w:lang w:val="tr-TR" w:eastAsia="tr-TR"/>
              </w:rPr>
              <w:drawing>
                <wp:inline distT="0" distB="0" distL="0" distR="0" wp14:anchorId="16C5558C" wp14:editId="2B6F999A">
                  <wp:extent cx="1623060" cy="390525"/>
                  <wp:effectExtent l="0" t="0" r="0" b="0"/>
                  <wp:docPr id="1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3060" cy="390525"/>
                          </a:xfrm>
                          <a:prstGeom prst="rect">
                            <a:avLst/>
                          </a:prstGeom>
                          <a:noFill/>
                          <a:ln>
                            <a:noFill/>
                          </a:ln>
                        </pic:spPr>
                      </pic:pic>
                    </a:graphicData>
                  </a:graphic>
                </wp:inline>
              </w:drawing>
            </w:r>
          </w:p>
        </w:tc>
        <w:tc>
          <w:tcPr>
            <w:tcW w:w="6287" w:type="dxa"/>
            <w:gridSpan w:val="2"/>
          </w:tcPr>
          <w:p w:rsidR="00BE1671" w:rsidRPr="009B2806" w:rsidRDefault="00BE1671" w:rsidP="006F385E">
            <w:pPr>
              <w:ind w:left="0"/>
              <w:jc w:val="both"/>
              <w:rPr>
                <w:noProof/>
              </w:rPr>
            </w:pPr>
            <w:r w:rsidRPr="009B2806">
              <w:rPr>
                <w:noProof/>
              </w:rPr>
              <w:t xml:space="preserve">3 fanlı ürünler için 1adet 1 fan, 1 adet 2 fan bağlantı diyagramı kullanılır. </w:t>
            </w:r>
          </w:p>
          <w:p w:rsidR="00BE1671" w:rsidRPr="006F385E" w:rsidRDefault="00BE1671" w:rsidP="006F385E">
            <w:pPr>
              <w:ind w:left="0"/>
              <w:jc w:val="both"/>
              <w:rPr>
                <w:noProof/>
              </w:rPr>
            </w:pPr>
            <w:r w:rsidRPr="009B2806">
              <w:rPr>
                <w:noProof/>
              </w:rPr>
              <w:t xml:space="preserve">4 fanlı ürünler için 2 adet 2 fanlı bağlantı diyagramı kullanılır. </w:t>
            </w:r>
          </w:p>
        </w:tc>
      </w:tr>
      <w:tr w:rsidR="00BE1671" w:rsidTr="00196253">
        <w:tc>
          <w:tcPr>
            <w:tcW w:w="2772" w:type="dxa"/>
            <w:vAlign w:val="center"/>
          </w:tcPr>
          <w:p w:rsidR="00BE1671" w:rsidRDefault="00BE1671" w:rsidP="006F385E">
            <w:pPr>
              <w:pStyle w:val="msobodytextindent"/>
              <w:spacing w:after="0" w:line="360" w:lineRule="auto"/>
              <w:ind w:left="0"/>
              <w:rPr>
                <w:rFonts w:cs="Arial"/>
                <w:bCs/>
                <w:iCs/>
                <w:sz w:val="24"/>
                <w:szCs w:val="20"/>
                <w:lang w:val="tr-TR"/>
              </w:rPr>
            </w:pPr>
            <w:r>
              <w:rPr>
                <w:noProof/>
                <w:lang w:val="tr-TR" w:eastAsia="tr-TR"/>
              </w:rPr>
              <w:drawing>
                <wp:inline distT="0" distB="0" distL="0" distR="0" wp14:anchorId="73647632" wp14:editId="7017406A">
                  <wp:extent cx="1623060" cy="390525"/>
                  <wp:effectExtent l="0" t="0" r="0" b="0"/>
                  <wp:docPr id="1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3060" cy="390525"/>
                          </a:xfrm>
                          <a:prstGeom prst="rect">
                            <a:avLst/>
                          </a:prstGeom>
                          <a:noFill/>
                          <a:ln>
                            <a:noFill/>
                          </a:ln>
                        </pic:spPr>
                      </pic:pic>
                    </a:graphicData>
                  </a:graphic>
                </wp:inline>
              </w:drawing>
            </w:r>
          </w:p>
        </w:tc>
        <w:tc>
          <w:tcPr>
            <w:tcW w:w="6287" w:type="dxa"/>
            <w:gridSpan w:val="2"/>
          </w:tcPr>
          <w:p w:rsidR="00BE1671" w:rsidRPr="006F385E" w:rsidRDefault="00BE1671" w:rsidP="006F385E">
            <w:pPr>
              <w:spacing w:after="0" w:line="360" w:lineRule="auto"/>
              <w:ind w:left="0"/>
              <w:jc w:val="both"/>
              <w:rPr>
                <w:szCs w:val="20"/>
              </w:rPr>
            </w:pPr>
            <w:r w:rsidRPr="0046662D">
              <w:rPr>
                <w:szCs w:val="20"/>
              </w:rPr>
              <w:t>Tabloda belirtilen fan elektrik bağlantı şemaları standart seri ürünler içindir. Diğer uygun fanlar aynı şemalar esas alınarak kullanılabilir. Fan çap ve adetleri için ürün kataloglarına</w:t>
            </w:r>
            <w:r w:rsidRPr="00BC75C1">
              <w:rPr>
                <w:szCs w:val="20"/>
              </w:rPr>
              <w:t xml:space="preserve"> bakınız.</w:t>
            </w:r>
          </w:p>
        </w:tc>
      </w:tr>
      <w:tr w:rsidR="00BE1671" w:rsidTr="00196253">
        <w:tc>
          <w:tcPr>
            <w:tcW w:w="2772" w:type="dxa"/>
            <w:vAlign w:val="center"/>
          </w:tcPr>
          <w:p w:rsidR="00BE1671" w:rsidRDefault="00BE1671" w:rsidP="006F385E">
            <w:pPr>
              <w:pStyle w:val="msobodytextindent"/>
              <w:spacing w:after="0" w:line="360" w:lineRule="auto"/>
              <w:ind w:left="0"/>
              <w:rPr>
                <w:rFonts w:cs="Arial"/>
                <w:bCs/>
                <w:iCs/>
                <w:sz w:val="24"/>
                <w:szCs w:val="20"/>
                <w:lang w:val="tr-TR"/>
              </w:rPr>
            </w:pPr>
            <w:r>
              <w:rPr>
                <w:rFonts w:cs="Arial"/>
                <w:b/>
                <w:bCs/>
                <w:i/>
                <w:iCs/>
                <w:noProof/>
                <w:sz w:val="24"/>
                <w:szCs w:val="20"/>
                <w:lang w:val="tr-TR" w:eastAsia="tr-TR"/>
              </w:rPr>
              <w:drawing>
                <wp:inline distT="0" distB="0" distL="0" distR="0" wp14:anchorId="470F2435" wp14:editId="2AECEF47">
                  <wp:extent cx="1623060" cy="436245"/>
                  <wp:effectExtent l="0" t="0" r="0" b="0"/>
                  <wp:docPr id="10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3060" cy="436245"/>
                          </a:xfrm>
                          <a:prstGeom prst="rect">
                            <a:avLst/>
                          </a:prstGeom>
                          <a:noFill/>
                          <a:ln>
                            <a:noFill/>
                          </a:ln>
                        </pic:spPr>
                      </pic:pic>
                    </a:graphicData>
                  </a:graphic>
                </wp:inline>
              </w:drawing>
            </w:r>
          </w:p>
        </w:tc>
        <w:tc>
          <w:tcPr>
            <w:tcW w:w="6287" w:type="dxa"/>
            <w:gridSpan w:val="2"/>
          </w:tcPr>
          <w:p w:rsidR="00BE1671" w:rsidRPr="006F385E" w:rsidRDefault="00BE1671" w:rsidP="006F385E">
            <w:pPr>
              <w:pStyle w:val="msobodytextindent"/>
              <w:spacing w:after="0" w:line="360" w:lineRule="auto"/>
              <w:ind w:left="0"/>
              <w:jc w:val="both"/>
              <w:rPr>
                <w:szCs w:val="20"/>
                <w:lang w:val="tr-TR"/>
              </w:rPr>
            </w:pPr>
            <w:r w:rsidRPr="009B0ED2">
              <w:rPr>
                <w:szCs w:val="20"/>
                <w:lang w:val="tr-TR"/>
              </w:rPr>
              <w:t>Ürünlerin kurulumu yapılırken termistör bağlantısı mutlaka yapılmalıdır. Aksi takdirde, fan arızaları, aşırı ısınma ve benzeri problemlerle karşılaşılabilir.</w:t>
            </w:r>
          </w:p>
        </w:tc>
      </w:tr>
      <w:tr w:rsidR="00BE1671" w:rsidTr="00196253">
        <w:tc>
          <w:tcPr>
            <w:tcW w:w="2772" w:type="dxa"/>
            <w:vAlign w:val="center"/>
          </w:tcPr>
          <w:p w:rsidR="00BE1671" w:rsidRDefault="00BE1671" w:rsidP="006F385E">
            <w:pPr>
              <w:pStyle w:val="msobodytextindent"/>
              <w:spacing w:after="0" w:line="360" w:lineRule="auto"/>
              <w:ind w:left="0"/>
              <w:rPr>
                <w:rFonts w:cs="Arial"/>
                <w:bCs/>
                <w:iCs/>
                <w:sz w:val="24"/>
                <w:szCs w:val="20"/>
                <w:lang w:val="tr-TR"/>
              </w:rPr>
            </w:pPr>
            <w:r>
              <w:rPr>
                <w:noProof/>
                <w:lang w:val="tr-TR" w:eastAsia="tr-TR"/>
              </w:rPr>
              <w:drawing>
                <wp:inline distT="0" distB="0" distL="0" distR="0" wp14:anchorId="5EA45174" wp14:editId="60D5C719">
                  <wp:extent cx="1623060" cy="390525"/>
                  <wp:effectExtent l="0" t="0" r="0" b="0"/>
                  <wp:docPr id="1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3060" cy="390525"/>
                          </a:xfrm>
                          <a:prstGeom prst="rect">
                            <a:avLst/>
                          </a:prstGeom>
                          <a:noFill/>
                          <a:ln>
                            <a:noFill/>
                          </a:ln>
                        </pic:spPr>
                      </pic:pic>
                    </a:graphicData>
                  </a:graphic>
                </wp:inline>
              </w:drawing>
            </w:r>
          </w:p>
        </w:tc>
        <w:tc>
          <w:tcPr>
            <w:tcW w:w="6287" w:type="dxa"/>
            <w:gridSpan w:val="2"/>
          </w:tcPr>
          <w:p w:rsidR="00BE1671" w:rsidRPr="006F385E" w:rsidRDefault="00BE1671" w:rsidP="006F385E">
            <w:pPr>
              <w:pStyle w:val="msobodytextindent"/>
              <w:tabs>
                <w:tab w:val="left" w:pos="567"/>
              </w:tabs>
              <w:spacing w:after="0" w:line="360" w:lineRule="auto"/>
              <w:ind w:left="0"/>
              <w:jc w:val="both"/>
              <w:rPr>
                <w:szCs w:val="20"/>
                <w:lang w:val="tr-TR"/>
              </w:rPr>
            </w:pPr>
            <w:r w:rsidRPr="009B0ED2">
              <w:rPr>
                <w:szCs w:val="20"/>
                <w:lang w:val="tr-TR"/>
              </w:rPr>
              <w:t>Fan davlumbazları üzerinde ısıtıcı kullanılmış ise, bu ısıtıcılar sistem çalıştığı sürece ve defrost sırasında çalışır durumda olmalıdır.</w:t>
            </w:r>
          </w:p>
        </w:tc>
      </w:tr>
    </w:tbl>
    <w:p w:rsidR="00625AB9" w:rsidRPr="006F385E" w:rsidRDefault="00112075" w:rsidP="006F385E">
      <w:pPr>
        <w:pStyle w:val="Balk2"/>
        <w:rPr>
          <w:sz w:val="24"/>
        </w:rPr>
      </w:pPr>
      <w:bookmarkStart w:id="199" w:name="_Toc88648184"/>
      <w:r>
        <w:rPr>
          <w:sz w:val="28"/>
          <w:szCs w:val="22"/>
        </w:rPr>
        <w:t>Ses Basıncı S</w:t>
      </w:r>
      <w:r w:rsidR="00426074" w:rsidRPr="00426074">
        <w:rPr>
          <w:sz w:val="28"/>
          <w:szCs w:val="22"/>
        </w:rPr>
        <w:t>eviyesi</w:t>
      </w:r>
      <w:bookmarkEnd w:id="199"/>
    </w:p>
    <w:p w:rsidR="00426074" w:rsidRDefault="00625AB9" w:rsidP="00CA3106">
      <w:pPr>
        <w:spacing w:line="360" w:lineRule="auto"/>
        <w:jc w:val="both"/>
        <w:rPr>
          <w:rFonts w:cs="Arial"/>
          <w:szCs w:val="22"/>
        </w:rPr>
      </w:pPr>
      <w:r w:rsidRPr="00426074">
        <w:rPr>
          <w:rFonts w:cs="Arial"/>
          <w:szCs w:val="22"/>
        </w:rPr>
        <w:t>FRİTERM ürünlerinde kullanılan farklı sayıdaki standart fanlar için dBA olarak 3 metredeki ses basınç seviyeleri (REF</w:t>
      </w:r>
      <w:r w:rsidR="00426074">
        <w:rPr>
          <w:rFonts w:cs="Arial"/>
          <w:szCs w:val="22"/>
        </w:rPr>
        <w:t>: EN13487)</w:t>
      </w:r>
      <w:r w:rsidRPr="00426074">
        <w:rPr>
          <w:rFonts w:cs="Arial"/>
          <w:szCs w:val="22"/>
        </w:rPr>
        <w:t xml:space="preserve"> Test verileri üreticilerin dokümanlarından alınmıştır. </w:t>
      </w:r>
    </w:p>
    <w:p w:rsidR="00D637CF" w:rsidRPr="00310996" w:rsidRDefault="00426074" w:rsidP="006F385E">
      <w:pPr>
        <w:spacing w:after="0" w:line="360" w:lineRule="auto"/>
        <w:jc w:val="both"/>
        <w:rPr>
          <w:rFonts w:cs="Arial"/>
          <w:szCs w:val="22"/>
        </w:rPr>
      </w:pPr>
      <w:r w:rsidRPr="00974A59">
        <w:rPr>
          <w:rFonts w:cs="Arial"/>
          <w:szCs w:val="22"/>
        </w:rPr>
        <w:t>Ses basınç seviyesi (LpA),  EN 13487 (“Surrounding Surface Method”) standardında belirtilen formül yardımıyla hesaplanabilir.</w:t>
      </w:r>
    </w:p>
    <w:p w:rsidR="00426074" w:rsidRPr="00310996" w:rsidRDefault="0046662D" w:rsidP="006F385E">
      <w:pPr>
        <w:spacing w:after="0" w:line="360" w:lineRule="auto"/>
        <w:jc w:val="center"/>
        <w:rPr>
          <w:rFonts w:cs="Arial"/>
          <w:szCs w:val="22"/>
        </w:rPr>
      </w:pPr>
      <w:r>
        <w:rPr>
          <w:rFonts w:cs="Arial"/>
          <w:noProof/>
          <w:szCs w:val="22"/>
        </w:rPr>
        <w:drawing>
          <wp:inline distT="0" distB="0" distL="0" distR="0" wp14:anchorId="044402DF" wp14:editId="402ED0FF">
            <wp:extent cx="1785620" cy="448310"/>
            <wp:effectExtent l="0" t="0" r="5080" b="889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85620" cy="448310"/>
                    </a:xfrm>
                    <a:prstGeom prst="rect">
                      <a:avLst/>
                    </a:prstGeom>
                    <a:noFill/>
                    <a:ln>
                      <a:noFill/>
                    </a:ln>
                  </pic:spPr>
                </pic:pic>
              </a:graphicData>
            </a:graphic>
          </wp:inline>
        </w:drawing>
      </w:r>
    </w:p>
    <w:p w:rsidR="00426074" w:rsidRPr="00310996" w:rsidRDefault="00426074" w:rsidP="006F385E">
      <w:pPr>
        <w:spacing w:after="0" w:line="360" w:lineRule="auto"/>
        <w:jc w:val="center"/>
        <w:rPr>
          <w:rFonts w:cs="Arial"/>
          <w:szCs w:val="22"/>
        </w:rPr>
      </w:pPr>
      <w:r w:rsidRPr="00974A59">
        <w:rPr>
          <w:rFonts w:cs="Arial"/>
          <w:szCs w:val="22"/>
        </w:rPr>
        <w:t>Sp = Paralel yüzey (</w:t>
      </w:r>
      <w:r>
        <w:rPr>
          <w:rFonts w:cs="Arial"/>
          <w:szCs w:val="22"/>
        </w:rPr>
        <w:t>3</w:t>
      </w:r>
      <w:r w:rsidRPr="00974A59">
        <w:rPr>
          <w:rFonts w:cs="Arial"/>
          <w:szCs w:val="22"/>
        </w:rPr>
        <w:t xml:space="preserve"> m)</w:t>
      </w:r>
    </w:p>
    <w:p w:rsidR="00426074" w:rsidRDefault="00426074" w:rsidP="006F385E">
      <w:pPr>
        <w:spacing w:after="0" w:line="360" w:lineRule="auto"/>
        <w:jc w:val="center"/>
        <w:rPr>
          <w:rFonts w:cs="Arial"/>
          <w:szCs w:val="22"/>
        </w:rPr>
      </w:pPr>
      <w:r w:rsidRPr="00974A59">
        <w:rPr>
          <w:rFonts w:cs="Arial"/>
          <w:szCs w:val="22"/>
        </w:rPr>
        <w:t>Sr = Yüzey referansı (1m</w:t>
      </w:r>
      <w:r w:rsidRPr="00974A59">
        <w:rPr>
          <w:rFonts w:cs="Arial"/>
          <w:szCs w:val="22"/>
          <w:vertAlign w:val="superscript"/>
        </w:rPr>
        <w:t>2</w:t>
      </w:r>
      <w:r w:rsidRPr="00974A59">
        <w:rPr>
          <w:rFonts w:cs="Arial"/>
          <w:szCs w:val="22"/>
        </w:rPr>
        <w:t>)</w:t>
      </w:r>
    </w:p>
    <w:p w:rsidR="00426074" w:rsidRDefault="00426074" w:rsidP="00426074">
      <w:pPr>
        <w:spacing w:after="0" w:line="360" w:lineRule="auto"/>
        <w:jc w:val="both"/>
        <w:rPr>
          <w:rFonts w:cs="Arial"/>
          <w:szCs w:val="22"/>
        </w:rPr>
      </w:pPr>
      <w:r w:rsidRPr="00974A59">
        <w:rPr>
          <w:rFonts w:cs="Arial"/>
          <w:szCs w:val="22"/>
        </w:rPr>
        <w:lastRenderedPageBreak/>
        <w:t xml:space="preserve">Verilen ses basınç seviye değerleri üniteden </w:t>
      </w:r>
      <w:r>
        <w:rPr>
          <w:rFonts w:cs="Arial"/>
          <w:szCs w:val="22"/>
        </w:rPr>
        <w:t>3</w:t>
      </w:r>
      <w:r w:rsidRPr="00974A59">
        <w:rPr>
          <w:rFonts w:cs="Arial"/>
          <w:szCs w:val="22"/>
        </w:rPr>
        <w:t xml:space="preserve"> metre uzaklıkta üniteye paralel yüzeyler için verilmiştir.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6659"/>
      </w:tblGrid>
      <w:tr w:rsidR="006F385E" w:rsidTr="00196253">
        <w:tc>
          <w:tcPr>
            <w:tcW w:w="1809" w:type="dxa"/>
            <w:vAlign w:val="center"/>
          </w:tcPr>
          <w:p w:rsidR="006F385E" w:rsidRDefault="006F385E" w:rsidP="006F385E">
            <w:pPr>
              <w:spacing w:after="0" w:line="360" w:lineRule="auto"/>
              <w:ind w:left="0"/>
              <w:rPr>
                <w:rFonts w:cs="Arial"/>
              </w:rPr>
            </w:pPr>
            <w:r>
              <w:rPr>
                <w:rFonts w:cs="Arial"/>
                <w:noProof/>
              </w:rPr>
              <w:drawing>
                <wp:inline distT="0" distB="0" distL="0" distR="0" wp14:anchorId="5F149203" wp14:editId="333272F4">
                  <wp:extent cx="1386840" cy="457200"/>
                  <wp:effectExtent l="0" t="0" r="0" b="0"/>
                  <wp:docPr id="10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6840" cy="457200"/>
                          </a:xfrm>
                          <a:prstGeom prst="rect">
                            <a:avLst/>
                          </a:prstGeom>
                          <a:noFill/>
                          <a:ln>
                            <a:noFill/>
                          </a:ln>
                        </pic:spPr>
                      </pic:pic>
                    </a:graphicData>
                  </a:graphic>
                </wp:inline>
              </w:drawing>
            </w:r>
          </w:p>
        </w:tc>
        <w:tc>
          <w:tcPr>
            <w:tcW w:w="7250" w:type="dxa"/>
          </w:tcPr>
          <w:p w:rsidR="006F385E" w:rsidRDefault="006F385E" w:rsidP="00426074">
            <w:pPr>
              <w:spacing w:after="0" w:line="360" w:lineRule="auto"/>
              <w:ind w:left="0"/>
              <w:jc w:val="both"/>
              <w:rPr>
                <w:rFonts w:cs="Arial"/>
              </w:rPr>
            </w:pPr>
            <w:r>
              <w:rPr>
                <w:rFonts w:cs="Arial"/>
              </w:rPr>
              <w:t>T</w:t>
            </w:r>
            <w:r w:rsidRPr="00426074">
              <w:rPr>
                <w:rFonts w:cs="Arial"/>
              </w:rPr>
              <w:t xml:space="preserve">abloda verilen değerler yalnızca kıyaslama amaçlıdır; gerçek değerler çevre </w:t>
            </w:r>
            <w:r>
              <w:rPr>
                <w:rFonts w:cs="Arial"/>
              </w:rPr>
              <w:t>şartlarına</w:t>
            </w:r>
            <w:r w:rsidRPr="00426074">
              <w:rPr>
                <w:rFonts w:cs="Arial"/>
              </w:rPr>
              <w:t xml:space="preserve"> ve montaj karakteristiklerine bağlı olarak değişebilir.</w:t>
            </w:r>
          </w:p>
        </w:tc>
      </w:tr>
    </w:tbl>
    <w:p w:rsidR="006F385E" w:rsidRPr="00426074" w:rsidRDefault="006F385E" w:rsidP="00426074">
      <w:pPr>
        <w:spacing w:line="360" w:lineRule="auto"/>
        <w:ind w:left="708"/>
        <w:jc w:val="both"/>
        <w:rPr>
          <w:rFonts w:cs="Arial"/>
          <w:szCs w:val="22"/>
        </w:rPr>
      </w:pPr>
    </w:p>
    <w:tbl>
      <w:tblPr>
        <w:tblW w:w="8000" w:type="dxa"/>
        <w:jc w:val="center"/>
        <w:tblCellMar>
          <w:left w:w="70" w:type="dxa"/>
          <w:right w:w="70" w:type="dxa"/>
        </w:tblCellMar>
        <w:tblLook w:val="04A0" w:firstRow="1" w:lastRow="0" w:firstColumn="1" w:lastColumn="0" w:noHBand="0" w:noVBand="1"/>
      </w:tblPr>
      <w:tblGrid>
        <w:gridCol w:w="960"/>
        <w:gridCol w:w="960"/>
        <w:gridCol w:w="1180"/>
        <w:gridCol w:w="960"/>
        <w:gridCol w:w="960"/>
        <w:gridCol w:w="960"/>
        <w:gridCol w:w="1060"/>
        <w:gridCol w:w="960"/>
      </w:tblGrid>
      <w:tr w:rsidR="00D63544" w:rsidRPr="00D63544" w:rsidTr="00D63544">
        <w:trPr>
          <w:trHeight w:val="91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544" w:rsidRPr="00D63544" w:rsidRDefault="00D63544" w:rsidP="00D63544">
            <w:pPr>
              <w:spacing w:after="0"/>
              <w:ind w:left="0"/>
              <w:jc w:val="center"/>
              <w:rPr>
                <w:rFonts w:ascii="Calibri" w:hAnsi="Calibri"/>
                <w:b/>
                <w:bCs/>
                <w:color w:val="000000"/>
                <w:kern w:val="0"/>
                <w:szCs w:val="22"/>
              </w:rPr>
            </w:pPr>
            <w:r w:rsidRPr="00D63544">
              <w:rPr>
                <w:rFonts w:ascii="Calibri" w:hAnsi="Calibri"/>
                <w:b/>
                <w:bCs/>
                <w:color w:val="000000"/>
                <w:kern w:val="0"/>
                <w:szCs w:val="22"/>
              </w:rPr>
              <w:t>Fan Çapı mm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63544" w:rsidRPr="00D63544" w:rsidRDefault="00D63544" w:rsidP="00D63544">
            <w:pPr>
              <w:spacing w:after="0"/>
              <w:ind w:left="0"/>
              <w:jc w:val="center"/>
              <w:rPr>
                <w:rFonts w:ascii="Calibri" w:hAnsi="Calibri"/>
                <w:b/>
                <w:bCs/>
                <w:color w:val="000000"/>
                <w:kern w:val="0"/>
                <w:szCs w:val="22"/>
              </w:rPr>
            </w:pPr>
            <w:r w:rsidRPr="00D63544">
              <w:rPr>
                <w:rFonts w:ascii="Calibri" w:hAnsi="Calibri"/>
                <w:b/>
                <w:bCs/>
                <w:color w:val="000000"/>
                <w:kern w:val="0"/>
                <w:szCs w:val="22"/>
              </w:rPr>
              <w:t>Fan Devri d/d</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D63544" w:rsidRPr="00D63544" w:rsidRDefault="00D63544" w:rsidP="00D63544">
            <w:pPr>
              <w:spacing w:after="0"/>
              <w:ind w:left="0"/>
              <w:jc w:val="center"/>
              <w:rPr>
                <w:rFonts w:ascii="Calibri" w:hAnsi="Calibri"/>
                <w:b/>
                <w:bCs/>
                <w:color w:val="000000"/>
                <w:kern w:val="0"/>
                <w:szCs w:val="22"/>
              </w:rPr>
            </w:pPr>
            <w:r w:rsidRPr="00D63544">
              <w:rPr>
                <w:rFonts w:ascii="Calibri" w:hAnsi="Calibri"/>
                <w:b/>
                <w:bCs/>
                <w:color w:val="000000"/>
                <w:kern w:val="0"/>
                <w:szCs w:val="22"/>
              </w:rPr>
              <w:t>Ses Gücü Seviyesi LwA dB(A)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63544" w:rsidRPr="00D63544" w:rsidRDefault="00D63544" w:rsidP="00D63544">
            <w:pPr>
              <w:spacing w:after="0"/>
              <w:ind w:left="0"/>
              <w:jc w:val="center"/>
              <w:rPr>
                <w:rFonts w:ascii="Calibri" w:hAnsi="Calibri"/>
                <w:b/>
                <w:bCs/>
                <w:color w:val="000000"/>
                <w:kern w:val="0"/>
                <w:szCs w:val="22"/>
              </w:rPr>
            </w:pPr>
            <w:r w:rsidRPr="00D63544">
              <w:rPr>
                <w:rFonts w:ascii="Calibri" w:hAnsi="Calibri"/>
                <w:b/>
                <w:bCs/>
                <w:color w:val="000000"/>
                <w:kern w:val="0"/>
                <w:szCs w:val="22"/>
              </w:rPr>
              <w:t>Fan Adedi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63544" w:rsidRPr="00D63544" w:rsidRDefault="00D63544" w:rsidP="00D63544">
            <w:pPr>
              <w:spacing w:after="0"/>
              <w:ind w:left="0"/>
              <w:jc w:val="center"/>
              <w:rPr>
                <w:rFonts w:ascii="Calibri" w:hAnsi="Calibri"/>
                <w:b/>
                <w:bCs/>
                <w:color w:val="000000"/>
                <w:kern w:val="0"/>
                <w:szCs w:val="22"/>
              </w:rPr>
            </w:pPr>
            <w:r w:rsidRPr="00D63544">
              <w:rPr>
                <w:rFonts w:ascii="Calibri" w:hAnsi="Calibri"/>
                <w:b/>
                <w:bCs/>
                <w:color w:val="000000"/>
                <w:kern w:val="0"/>
                <w:szCs w:val="22"/>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63544" w:rsidRPr="00D63544" w:rsidRDefault="00D63544" w:rsidP="00D63544">
            <w:pPr>
              <w:spacing w:after="0"/>
              <w:ind w:left="0"/>
              <w:jc w:val="center"/>
              <w:rPr>
                <w:rFonts w:ascii="Calibri" w:hAnsi="Calibri"/>
                <w:b/>
                <w:bCs/>
                <w:color w:val="000000"/>
                <w:kern w:val="0"/>
                <w:szCs w:val="22"/>
              </w:rPr>
            </w:pPr>
            <w:r w:rsidRPr="00D63544">
              <w:rPr>
                <w:rFonts w:ascii="Calibri" w:hAnsi="Calibri"/>
                <w:b/>
                <w:bCs/>
                <w:color w:val="000000"/>
                <w:kern w:val="0"/>
                <w:szCs w:val="22"/>
              </w:rPr>
              <w:t>2</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D63544" w:rsidRPr="00D63544" w:rsidRDefault="00D63544" w:rsidP="00D63544">
            <w:pPr>
              <w:spacing w:after="0"/>
              <w:ind w:left="0"/>
              <w:jc w:val="center"/>
              <w:rPr>
                <w:rFonts w:ascii="Calibri" w:hAnsi="Calibri"/>
                <w:b/>
                <w:bCs/>
                <w:color w:val="000000"/>
                <w:kern w:val="0"/>
                <w:szCs w:val="22"/>
              </w:rPr>
            </w:pPr>
            <w:r w:rsidRPr="00D63544">
              <w:rPr>
                <w:rFonts w:ascii="Calibri" w:hAnsi="Calibri"/>
                <w:b/>
                <w:bCs/>
                <w:color w:val="000000"/>
                <w:kern w:val="0"/>
                <w:szCs w:val="22"/>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63544" w:rsidRPr="00D63544" w:rsidRDefault="00D63544" w:rsidP="00D63544">
            <w:pPr>
              <w:spacing w:after="0"/>
              <w:ind w:left="0"/>
              <w:jc w:val="center"/>
              <w:rPr>
                <w:rFonts w:ascii="Calibri" w:hAnsi="Calibri"/>
                <w:b/>
                <w:bCs/>
                <w:color w:val="000000"/>
                <w:kern w:val="0"/>
                <w:szCs w:val="22"/>
              </w:rPr>
            </w:pPr>
            <w:r w:rsidRPr="00D63544">
              <w:rPr>
                <w:rFonts w:ascii="Calibri" w:hAnsi="Calibri"/>
                <w:b/>
                <w:bCs/>
                <w:color w:val="000000"/>
                <w:kern w:val="0"/>
                <w:szCs w:val="22"/>
              </w:rPr>
              <w:t>4</w:t>
            </w:r>
          </w:p>
        </w:tc>
      </w:tr>
      <w:tr w:rsidR="00D63544" w:rsidRPr="00D63544" w:rsidTr="002F3B0E">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890/ Δ</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79</w:t>
            </w:r>
          </w:p>
        </w:tc>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63544" w:rsidRPr="00D63544" w:rsidRDefault="00D63544" w:rsidP="002F3B0E">
            <w:pPr>
              <w:spacing w:after="0"/>
              <w:ind w:left="0"/>
              <w:jc w:val="center"/>
              <w:rPr>
                <w:rFonts w:ascii="Calibri" w:hAnsi="Calibri"/>
                <w:b/>
                <w:bCs/>
                <w:color w:val="000000"/>
                <w:kern w:val="0"/>
                <w:szCs w:val="22"/>
              </w:rPr>
            </w:pPr>
            <w:r>
              <w:rPr>
                <w:rFonts w:ascii="Calibri" w:hAnsi="Calibri"/>
                <w:b/>
                <w:bCs/>
                <w:color w:val="000000"/>
                <w:kern w:val="0"/>
                <w:szCs w:val="22"/>
              </w:rPr>
              <w:t xml:space="preserve">Ses Basınç </w:t>
            </w:r>
            <w:r w:rsidR="004D535B">
              <w:rPr>
                <w:rFonts w:ascii="Calibri" w:hAnsi="Calibri"/>
                <w:b/>
                <w:bCs/>
                <w:color w:val="000000"/>
                <w:kern w:val="0"/>
                <w:szCs w:val="22"/>
              </w:rPr>
              <w:t xml:space="preserve">Seviyesi </w:t>
            </w:r>
            <w:r w:rsidR="004D535B" w:rsidRPr="00D63544">
              <w:rPr>
                <w:rFonts w:ascii="Calibri" w:hAnsi="Calibri"/>
                <w:b/>
                <w:bCs/>
                <w:color w:val="000000"/>
                <w:kern w:val="0"/>
                <w:szCs w:val="22"/>
              </w:rPr>
              <w:t>dB</w:t>
            </w:r>
            <w:r w:rsidRPr="00D63544">
              <w:rPr>
                <w:rFonts w:ascii="Calibri" w:hAnsi="Calibri"/>
                <w:b/>
                <w:bCs/>
                <w:color w:val="000000"/>
                <w:kern w:val="0"/>
                <w:szCs w:val="22"/>
              </w:rPr>
              <w:t>(A</w:t>
            </w:r>
            <w:r w:rsidR="004D535B">
              <w:rPr>
                <w:rFonts w:ascii="Calibri" w:hAnsi="Calibri"/>
                <w:b/>
                <w:bCs/>
                <w:color w:val="000000"/>
                <w:kern w:val="0"/>
                <w:szCs w:val="22"/>
              </w:rPr>
              <w:t>)</w:t>
            </w:r>
            <w:r w:rsidR="002F3B0E">
              <w:rPr>
                <w:rFonts w:ascii="Calibri" w:hAnsi="Calibri"/>
                <w:b/>
                <w:bCs/>
                <w:color w:val="000000"/>
                <w:kern w:val="0"/>
                <w:szCs w:val="22"/>
              </w:rPr>
              <w:t xml:space="preserve"> </w:t>
            </w:r>
            <w:r>
              <w:rPr>
                <w:rFonts w:ascii="Calibri" w:hAnsi="Calibri"/>
                <w:b/>
                <w:bCs/>
                <w:color w:val="000000"/>
                <w:kern w:val="0"/>
                <w:szCs w:val="22"/>
              </w:rPr>
              <w:t>(3</w:t>
            </w:r>
            <w:r w:rsidR="007A297A">
              <w:rPr>
                <w:rFonts w:ascii="Calibri" w:hAnsi="Calibri"/>
                <w:b/>
                <w:bCs/>
                <w:color w:val="000000"/>
                <w:kern w:val="0"/>
                <w:szCs w:val="22"/>
              </w:rPr>
              <w:t xml:space="preserve"> m.</w:t>
            </w:r>
            <w:r w:rsidRPr="00D63544">
              <w:rPr>
                <w:rFonts w:ascii="Calibri" w:hAnsi="Calibri"/>
                <w:b/>
                <w:bCs/>
                <w:color w:val="000000"/>
                <w:kern w:val="0"/>
                <w:szCs w:val="22"/>
              </w:rPr>
              <w:t xml:space="preserve"> </w:t>
            </w:r>
            <w:r w:rsidR="002F3B0E">
              <w:rPr>
                <w:rFonts w:ascii="Calibri" w:hAnsi="Calibri"/>
                <w:b/>
                <w:bCs/>
                <w:color w:val="000000"/>
                <w:kern w:val="0"/>
                <w:szCs w:val="22"/>
              </w:rPr>
              <w:t>m</w:t>
            </w:r>
            <w:r w:rsidRPr="00D63544">
              <w:rPr>
                <w:rFonts w:ascii="Calibri" w:hAnsi="Calibri"/>
                <w:b/>
                <w:bCs/>
                <w:color w:val="000000"/>
                <w:kern w:val="0"/>
                <w:szCs w:val="22"/>
              </w:rPr>
              <w:t>esafede</w:t>
            </w:r>
            <w:r>
              <w:rPr>
                <w:rFonts w:ascii="Calibri" w:hAnsi="Calibri"/>
                <w:b/>
                <w:bCs/>
                <w:color w:val="000000"/>
                <w:kern w:val="0"/>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57</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60</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62</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63</w:t>
            </w:r>
          </w:p>
        </w:tc>
      </w:tr>
      <w:tr w:rsidR="00D63544" w:rsidRPr="00D63544" w:rsidTr="00D63544">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690/ Y</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74</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52</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55</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57</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58</w:t>
            </w:r>
          </w:p>
        </w:tc>
      </w:tr>
      <w:tr w:rsidR="00D63544" w:rsidRPr="00D63544" w:rsidTr="00D63544">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630</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1340/ Δ</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90</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68</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71</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73</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74</w:t>
            </w:r>
          </w:p>
        </w:tc>
      </w:tr>
      <w:tr w:rsidR="00D63544" w:rsidRPr="00D63544" w:rsidTr="00D63544">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1070/ Y</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85</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63</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66</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68</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69</w:t>
            </w:r>
          </w:p>
        </w:tc>
      </w:tr>
      <w:tr w:rsidR="00D63544" w:rsidRPr="00D63544" w:rsidTr="00D63544">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630</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900/ Δ</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74</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52</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55</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57</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58</w:t>
            </w:r>
          </w:p>
        </w:tc>
      </w:tr>
      <w:tr w:rsidR="00D63544" w:rsidRPr="00D63544" w:rsidTr="00D63544">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720/ Y</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69</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47</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50</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52</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53</w:t>
            </w:r>
          </w:p>
        </w:tc>
      </w:tr>
      <w:tr w:rsidR="00D63544" w:rsidRPr="00D63544" w:rsidTr="00D63544">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1330/ Δ</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77</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55</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58</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60</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61</w:t>
            </w:r>
          </w:p>
        </w:tc>
      </w:tr>
      <w:tr w:rsidR="00D63544" w:rsidRPr="00D63544" w:rsidTr="00D63544">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940/ Y</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71</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49</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52</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54</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55</w:t>
            </w:r>
          </w:p>
        </w:tc>
      </w:tr>
      <w:tr w:rsidR="00D63544" w:rsidRPr="00D63544" w:rsidTr="00D63544">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450</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1310</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68</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47</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50</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52</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53</w:t>
            </w:r>
          </w:p>
        </w:tc>
      </w:tr>
      <w:tr w:rsidR="00D63544" w:rsidRPr="00D63544" w:rsidTr="00D63544">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900</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61</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39</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42</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44</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45</w:t>
            </w:r>
          </w:p>
        </w:tc>
      </w:tr>
      <w:tr w:rsidR="00D63544" w:rsidRPr="00D63544" w:rsidTr="00D63544">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1430</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74</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52</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55</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57</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58</w:t>
            </w:r>
          </w:p>
        </w:tc>
      </w:tr>
      <w:tr w:rsidR="00D63544" w:rsidRPr="00D63544" w:rsidTr="00D63544">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right"/>
              <w:rPr>
                <w:rFonts w:ascii="Calibri" w:hAnsi="Calibri"/>
                <w:color w:val="000000"/>
                <w:kern w:val="0"/>
                <w:szCs w:val="22"/>
              </w:rPr>
            </w:pPr>
            <w:r w:rsidRPr="00D63544">
              <w:rPr>
                <w:rFonts w:ascii="Calibri" w:hAnsi="Calibri"/>
                <w:color w:val="000000"/>
                <w:kern w:val="0"/>
                <w:szCs w:val="22"/>
              </w:rPr>
              <w:t>870</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59</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37</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40</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42</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43</w:t>
            </w:r>
          </w:p>
        </w:tc>
      </w:tr>
      <w:tr w:rsidR="00D63544" w:rsidRPr="00D63544" w:rsidTr="00D63544">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350</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rPr>
                <w:rFonts w:ascii="Calibri" w:hAnsi="Calibri"/>
                <w:color w:val="000000"/>
                <w:kern w:val="0"/>
                <w:szCs w:val="22"/>
              </w:rPr>
            </w:pPr>
            <w:r w:rsidRPr="00D63544">
              <w:rPr>
                <w:rFonts w:ascii="Calibri" w:hAnsi="Calibri"/>
                <w:color w:val="000000"/>
                <w:kern w:val="0"/>
                <w:szCs w:val="22"/>
              </w:rPr>
              <w:t>1340</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64</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43</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46</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48</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49</w:t>
            </w:r>
          </w:p>
        </w:tc>
      </w:tr>
      <w:tr w:rsidR="00D63544" w:rsidRPr="00D63544" w:rsidTr="00D63544">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rPr>
                <w:rFonts w:ascii="Calibri" w:hAnsi="Calibri"/>
                <w:color w:val="000000"/>
                <w:kern w:val="0"/>
                <w:szCs w:val="22"/>
              </w:rPr>
            </w:pPr>
            <w:r w:rsidRPr="00D63544">
              <w:rPr>
                <w:rFonts w:ascii="Calibri" w:hAnsi="Calibri"/>
                <w:color w:val="000000"/>
                <w:kern w:val="0"/>
                <w:szCs w:val="22"/>
              </w:rPr>
              <w:t>910</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53</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32</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35</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37</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38</w:t>
            </w:r>
          </w:p>
        </w:tc>
      </w:tr>
      <w:tr w:rsidR="00D63544" w:rsidRPr="00D63544" w:rsidTr="00D6354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300</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rPr>
                <w:rFonts w:ascii="Calibri" w:hAnsi="Calibri"/>
                <w:color w:val="000000"/>
                <w:kern w:val="0"/>
                <w:szCs w:val="22"/>
              </w:rPr>
            </w:pPr>
            <w:r w:rsidRPr="00D63544">
              <w:rPr>
                <w:rFonts w:ascii="Calibri" w:hAnsi="Calibri"/>
                <w:color w:val="000000"/>
                <w:kern w:val="0"/>
                <w:szCs w:val="22"/>
              </w:rPr>
              <w:t>1320</w:t>
            </w:r>
          </w:p>
        </w:tc>
        <w:tc>
          <w:tcPr>
            <w:tcW w:w="118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61</w:t>
            </w:r>
          </w:p>
        </w:tc>
        <w:tc>
          <w:tcPr>
            <w:tcW w:w="960" w:type="dxa"/>
            <w:vMerge/>
            <w:tcBorders>
              <w:top w:val="nil"/>
              <w:left w:val="single" w:sz="4" w:space="0" w:color="auto"/>
              <w:bottom w:val="single" w:sz="4" w:space="0" w:color="auto"/>
              <w:right w:val="single" w:sz="4" w:space="0" w:color="auto"/>
            </w:tcBorders>
            <w:vAlign w:val="center"/>
            <w:hideMark/>
          </w:tcPr>
          <w:p w:rsidR="00D63544" w:rsidRPr="00D63544" w:rsidRDefault="00D63544" w:rsidP="00D63544">
            <w:pPr>
              <w:spacing w:after="0"/>
              <w:ind w:left="0"/>
              <w:rPr>
                <w:rFonts w:ascii="Calibri" w:hAnsi="Calibri"/>
                <w:b/>
                <w:bCs/>
                <w:color w:val="000000"/>
                <w:kern w:val="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40</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43</w:t>
            </w:r>
          </w:p>
        </w:tc>
        <w:tc>
          <w:tcPr>
            <w:tcW w:w="10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45</w:t>
            </w:r>
          </w:p>
        </w:tc>
        <w:tc>
          <w:tcPr>
            <w:tcW w:w="960" w:type="dxa"/>
            <w:tcBorders>
              <w:top w:val="nil"/>
              <w:left w:val="nil"/>
              <w:bottom w:val="single" w:sz="4" w:space="0" w:color="auto"/>
              <w:right w:val="single" w:sz="4" w:space="0" w:color="auto"/>
            </w:tcBorders>
            <w:shd w:val="clear" w:color="auto" w:fill="auto"/>
            <w:noWrap/>
            <w:vAlign w:val="bottom"/>
            <w:hideMark/>
          </w:tcPr>
          <w:p w:rsidR="00D63544" w:rsidRPr="00D63544" w:rsidRDefault="00D63544" w:rsidP="00D63544">
            <w:pPr>
              <w:spacing w:after="0"/>
              <w:ind w:left="0"/>
              <w:jc w:val="center"/>
              <w:rPr>
                <w:rFonts w:ascii="Calibri" w:hAnsi="Calibri"/>
                <w:color w:val="000000"/>
                <w:kern w:val="0"/>
                <w:szCs w:val="22"/>
              </w:rPr>
            </w:pPr>
            <w:r w:rsidRPr="00D63544">
              <w:rPr>
                <w:rFonts w:ascii="Calibri" w:hAnsi="Calibri"/>
                <w:color w:val="000000"/>
                <w:kern w:val="0"/>
                <w:szCs w:val="22"/>
              </w:rPr>
              <w:t>46</w:t>
            </w:r>
          </w:p>
        </w:tc>
      </w:tr>
    </w:tbl>
    <w:p w:rsidR="000637F9" w:rsidRPr="000637F9" w:rsidRDefault="00092C0A" w:rsidP="007F7FB9">
      <w:pPr>
        <w:pStyle w:val="Balk2"/>
      </w:pPr>
      <w:r w:rsidRPr="007F7FB9">
        <w:rPr>
          <w:sz w:val="28"/>
        </w:rPr>
        <w:t xml:space="preserve"> </w:t>
      </w:r>
      <w:bookmarkStart w:id="200" w:name="_Toc88648185"/>
      <w:r w:rsidRPr="007F7FB9">
        <w:rPr>
          <w:sz w:val="28"/>
        </w:rPr>
        <w:t>Isıtıcı</w:t>
      </w:r>
      <w:r w:rsidR="000637F9">
        <w:rPr>
          <w:sz w:val="28"/>
        </w:rPr>
        <w:t>lar</w:t>
      </w:r>
      <w:bookmarkEnd w:id="200"/>
    </w:p>
    <w:p w:rsidR="00092C0A" w:rsidRDefault="00092C0A" w:rsidP="000637F9">
      <w:pPr>
        <w:pStyle w:val="Balk3"/>
        <w:rPr>
          <w:sz w:val="24"/>
        </w:rPr>
      </w:pPr>
      <w:r w:rsidRPr="000637F9">
        <w:rPr>
          <w:sz w:val="24"/>
        </w:rPr>
        <w:t xml:space="preserve"> </w:t>
      </w:r>
      <w:bookmarkStart w:id="201" w:name="_Toc88648186"/>
      <w:r w:rsidR="000637F9" w:rsidRPr="000637F9">
        <w:rPr>
          <w:sz w:val="24"/>
        </w:rPr>
        <w:t xml:space="preserve">4.4.1 </w:t>
      </w:r>
      <w:r w:rsidRPr="000637F9">
        <w:rPr>
          <w:sz w:val="24"/>
        </w:rPr>
        <w:t>Bağlantı Diyagramları</w:t>
      </w:r>
      <w:bookmarkEnd w:id="201"/>
    </w:p>
    <w:p w:rsidR="00C677E1" w:rsidRDefault="00A8553F" w:rsidP="00A8553F">
      <w:pPr>
        <w:spacing w:line="360" w:lineRule="auto"/>
        <w:rPr>
          <w:rFonts w:cs="Arial"/>
          <w:szCs w:val="20"/>
        </w:rPr>
      </w:pPr>
      <w:r w:rsidRPr="00A8553F">
        <w:rPr>
          <w:rFonts w:cs="Arial"/>
          <w:szCs w:val="20"/>
        </w:rPr>
        <w:t>Tava ısıtıcıları da dahil olmak üzere elektrikli defrost ısıtıcılarının bağlantı şekli aşağıda verilmiştir.</w:t>
      </w:r>
    </w:p>
    <w:tbl>
      <w:tblPr>
        <w:tblStyle w:val="TabloKlavuzu"/>
        <w:tblW w:w="922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547"/>
        <w:gridCol w:w="1679"/>
        <w:gridCol w:w="1447"/>
        <w:gridCol w:w="3156"/>
      </w:tblGrid>
      <w:tr w:rsidR="00622B0A" w:rsidTr="00196253">
        <w:tc>
          <w:tcPr>
            <w:tcW w:w="2947" w:type="dxa"/>
            <w:gridSpan w:val="2"/>
          </w:tcPr>
          <w:p w:rsidR="00622B0A" w:rsidRPr="002F3B0E" w:rsidRDefault="00622B0A" w:rsidP="002F3B0E">
            <w:pPr>
              <w:spacing w:before="0" w:after="0"/>
              <w:ind w:left="0"/>
              <w:jc w:val="center"/>
              <w:rPr>
                <w:i/>
                <w:noProof/>
              </w:rPr>
            </w:pPr>
            <w:r w:rsidRPr="002F3B0E">
              <w:rPr>
                <w:i/>
                <w:noProof/>
              </w:rPr>
              <w:lastRenderedPageBreak/>
              <w:drawing>
                <wp:inline distT="0" distB="0" distL="0" distR="0" wp14:anchorId="3170C9C4" wp14:editId="4EF936D9">
                  <wp:extent cx="1642110" cy="2068830"/>
                  <wp:effectExtent l="0" t="0" r="0" b="0"/>
                  <wp:docPr id="3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7756" t="20187" r="37279" b="20354"/>
                          <a:stretch/>
                        </pic:blipFill>
                        <pic:spPr bwMode="auto">
                          <a:xfrm>
                            <a:off x="0" y="0"/>
                            <a:ext cx="1642110" cy="2068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6" w:type="dxa"/>
            <w:gridSpan w:val="2"/>
          </w:tcPr>
          <w:p w:rsidR="00622B0A" w:rsidRPr="002F3B0E" w:rsidRDefault="00622B0A" w:rsidP="002F3B0E">
            <w:pPr>
              <w:spacing w:before="0" w:after="0"/>
              <w:ind w:left="0"/>
              <w:jc w:val="center"/>
              <w:rPr>
                <w:i/>
                <w:noProof/>
              </w:rPr>
            </w:pPr>
            <w:r w:rsidRPr="002F3B0E">
              <w:rPr>
                <w:i/>
                <w:noProof/>
              </w:rPr>
              <w:drawing>
                <wp:inline distT="0" distB="0" distL="0" distR="0" wp14:anchorId="49BA0A15" wp14:editId="0121AD03">
                  <wp:extent cx="1828800" cy="2053590"/>
                  <wp:effectExtent l="0" t="0" r="0" b="0"/>
                  <wp:docPr id="3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6897" t="20417" r="37079" b="19144"/>
                          <a:stretch/>
                        </pic:blipFill>
                        <pic:spPr bwMode="auto">
                          <a:xfrm>
                            <a:off x="0" y="0"/>
                            <a:ext cx="1828800" cy="2053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6" w:type="dxa"/>
          </w:tcPr>
          <w:p w:rsidR="00622B0A" w:rsidRPr="002F3B0E" w:rsidRDefault="00622B0A" w:rsidP="002F3B0E">
            <w:pPr>
              <w:spacing w:before="0" w:after="0"/>
              <w:ind w:left="0"/>
              <w:jc w:val="center"/>
              <w:rPr>
                <w:i/>
                <w:noProof/>
              </w:rPr>
            </w:pPr>
            <w:r w:rsidRPr="002F3B0E">
              <w:rPr>
                <w:i/>
                <w:noProof/>
              </w:rPr>
              <w:drawing>
                <wp:inline distT="0" distB="0" distL="0" distR="0" wp14:anchorId="03F6F65A" wp14:editId="34559F42">
                  <wp:extent cx="1863090" cy="2011680"/>
                  <wp:effectExtent l="0" t="0" r="0" b="0"/>
                  <wp:docPr id="32"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6221" t="19633" r="36703" b="17885"/>
                          <a:stretch/>
                        </pic:blipFill>
                        <pic:spPr bwMode="auto">
                          <a:xfrm>
                            <a:off x="0" y="0"/>
                            <a:ext cx="1863090" cy="2011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B0A" w:rsidTr="00196253">
        <w:tc>
          <w:tcPr>
            <w:tcW w:w="2947" w:type="dxa"/>
            <w:gridSpan w:val="2"/>
          </w:tcPr>
          <w:p w:rsidR="00622B0A" w:rsidRPr="002F3B0E" w:rsidRDefault="00622B0A" w:rsidP="002F3B0E">
            <w:pPr>
              <w:spacing w:before="0" w:after="0"/>
              <w:ind w:left="0"/>
              <w:jc w:val="center"/>
              <w:rPr>
                <w:i/>
                <w:noProof/>
              </w:rPr>
            </w:pPr>
            <w:r w:rsidRPr="002F3B0E">
              <w:rPr>
                <w:i/>
                <w:noProof/>
              </w:rPr>
              <w:drawing>
                <wp:inline distT="0" distB="0" distL="0" distR="0" wp14:anchorId="53CB6DAA" wp14:editId="3E3B06A3">
                  <wp:extent cx="1725295" cy="2308860"/>
                  <wp:effectExtent l="0" t="0" r="0" b="0"/>
                  <wp:docPr id="3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7575" t="17564" r="37831" b="16112"/>
                          <a:stretch/>
                        </pic:blipFill>
                        <pic:spPr bwMode="auto">
                          <a:xfrm>
                            <a:off x="0" y="0"/>
                            <a:ext cx="1725295" cy="2308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6" w:type="dxa"/>
            <w:gridSpan w:val="2"/>
          </w:tcPr>
          <w:p w:rsidR="00622B0A" w:rsidRPr="002F3B0E" w:rsidRDefault="00622B0A" w:rsidP="002F3B0E">
            <w:pPr>
              <w:spacing w:before="0" w:after="0"/>
              <w:ind w:left="0"/>
              <w:jc w:val="center"/>
              <w:rPr>
                <w:i/>
                <w:noProof/>
              </w:rPr>
            </w:pPr>
            <w:r w:rsidRPr="002F3B0E">
              <w:rPr>
                <w:i/>
                <w:noProof/>
              </w:rPr>
              <w:drawing>
                <wp:inline distT="0" distB="0" distL="0" distR="0" wp14:anchorId="797A5E59" wp14:editId="668272F1">
                  <wp:extent cx="1845945" cy="2270760"/>
                  <wp:effectExtent l="0" t="0" r="0" b="0"/>
                  <wp:docPr id="3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6974" t="17481" r="35800" b="19013"/>
                          <a:stretch/>
                        </pic:blipFill>
                        <pic:spPr bwMode="auto">
                          <a:xfrm>
                            <a:off x="0" y="0"/>
                            <a:ext cx="1845945" cy="2270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6" w:type="dxa"/>
          </w:tcPr>
          <w:p w:rsidR="00622B0A" w:rsidRPr="002F3B0E" w:rsidRDefault="00622B0A" w:rsidP="002F3B0E">
            <w:pPr>
              <w:spacing w:before="0" w:after="0"/>
              <w:ind w:left="0"/>
              <w:jc w:val="center"/>
              <w:rPr>
                <w:i/>
                <w:noProof/>
              </w:rPr>
            </w:pPr>
            <w:r w:rsidRPr="002F3B0E">
              <w:rPr>
                <w:i/>
                <w:noProof/>
              </w:rPr>
              <w:drawing>
                <wp:inline distT="0" distB="0" distL="0" distR="0" wp14:anchorId="35807612" wp14:editId="1C3E674F">
                  <wp:extent cx="1845945" cy="2213610"/>
                  <wp:effectExtent l="0" t="0" r="0" b="0"/>
                  <wp:docPr id="3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5910" t="20456" r="36327" b="19065"/>
                          <a:stretch/>
                        </pic:blipFill>
                        <pic:spPr bwMode="auto">
                          <a:xfrm>
                            <a:off x="0" y="0"/>
                            <a:ext cx="1845945" cy="22136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B0A" w:rsidTr="00196253">
        <w:tc>
          <w:tcPr>
            <w:tcW w:w="4626" w:type="dxa"/>
            <w:gridSpan w:val="3"/>
          </w:tcPr>
          <w:p w:rsidR="00622B0A" w:rsidRPr="002F3B0E" w:rsidRDefault="00622B0A" w:rsidP="002F3B0E">
            <w:pPr>
              <w:spacing w:before="0" w:after="0"/>
              <w:ind w:left="0"/>
              <w:jc w:val="center"/>
              <w:rPr>
                <w:i/>
                <w:noProof/>
              </w:rPr>
            </w:pPr>
            <w:r w:rsidRPr="002F3B0E">
              <w:rPr>
                <w:i/>
                <w:noProof/>
              </w:rPr>
              <w:drawing>
                <wp:inline distT="0" distB="0" distL="0" distR="0" wp14:anchorId="210E0237" wp14:editId="3177BA85">
                  <wp:extent cx="2338070" cy="2346960"/>
                  <wp:effectExtent l="0" t="0" r="0" b="0"/>
                  <wp:docPr id="36"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3212" t="16696" r="33769" b="16765"/>
                          <a:stretch/>
                        </pic:blipFill>
                        <pic:spPr bwMode="auto">
                          <a:xfrm>
                            <a:off x="0" y="0"/>
                            <a:ext cx="2338070" cy="2346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3" w:type="dxa"/>
            <w:gridSpan w:val="2"/>
          </w:tcPr>
          <w:p w:rsidR="00622B0A" w:rsidRPr="002F3B0E" w:rsidRDefault="00622B0A" w:rsidP="002F3B0E">
            <w:pPr>
              <w:spacing w:before="0" w:after="0"/>
              <w:ind w:left="0"/>
              <w:jc w:val="center"/>
              <w:rPr>
                <w:i/>
                <w:noProof/>
              </w:rPr>
            </w:pPr>
            <w:r w:rsidRPr="002F3B0E">
              <w:rPr>
                <w:i/>
                <w:noProof/>
              </w:rPr>
              <w:drawing>
                <wp:inline distT="0" distB="0" distL="0" distR="0" wp14:anchorId="593B3F2E" wp14:editId="50F3B0C2">
                  <wp:extent cx="2501900" cy="2297430"/>
                  <wp:effectExtent l="0" t="0" r="0" b="0"/>
                  <wp:docPr id="3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5995" t="19967" r="36478" b="18272"/>
                          <a:stretch/>
                        </pic:blipFill>
                        <pic:spPr bwMode="auto">
                          <a:xfrm>
                            <a:off x="0" y="0"/>
                            <a:ext cx="2501900" cy="2297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B0A" w:rsidTr="00196253">
        <w:tc>
          <w:tcPr>
            <w:tcW w:w="4626" w:type="dxa"/>
            <w:gridSpan w:val="3"/>
          </w:tcPr>
          <w:p w:rsidR="00622B0A" w:rsidRPr="002F3B0E" w:rsidRDefault="00622B0A" w:rsidP="002F3B0E">
            <w:pPr>
              <w:spacing w:before="0" w:after="0"/>
              <w:ind w:left="0"/>
              <w:jc w:val="center"/>
              <w:rPr>
                <w:i/>
                <w:noProof/>
              </w:rPr>
            </w:pPr>
            <w:r w:rsidRPr="002F3B0E">
              <w:rPr>
                <w:i/>
                <w:noProof/>
              </w:rPr>
              <w:lastRenderedPageBreak/>
              <w:drawing>
                <wp:inline distT="0" distB="0" distL="0" distR="0" wp14:anchorId="2FD0F5A5" wp14:editId="7E6C7562">
                  <wp:extent cx="2355215" cy="2465070"/>
                  <wp:effectExtent l="0" t="0" r="0" b="0"/>
                  <wp:docPr id="3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2010" t="15945" r="31738" b="16401"/>
                          <a:stretch/>
                        </pic:blipFill>
                        <pic:spPr bwMode="auto">
                          <a:xfrm>
                            <a:off x="0" y="0"/>
                            <a:ext cx="2355215" cy="2465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3" w:type="dxa"/>
            <w:gridSpan w:val="2"/>
          </w:tcPr>
          <w:p w:rsidR="00622B0A" w:rsidRPr="002F3B0E" w:rsidRDefault="00622B0A" w:rsidP="002F3B0E">
            <w:pPr>
              <w:spacing w:before="0" w:after="0"/>
              <w:ind w:left="0"/>
              <w:jc w:val="center"/>
              <w:rPr>
                <w:i/>
                <w:noProof/>
              </w:rPr>
            </w:pPr>
            <w:r w:rsidRPr="002F3B0E">
              <w:rPr>
                <w:i/>
                <w:noProof/>
              </w:rPr>
              <w:drawing>
                <wp:inline distT="0" distB="0" distL="0" distR="0" wp14:anchorId="21E02485" wp14:editId="2EE5B5CB">
                  <wp:extent cx="2630805" cy="2503170"/>
                  <wp:effectExtent l="0" t="0" r="0" b="0"/>
                  <wp:docPr id="39"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6363" t="4946" r="50391" b="12853"/>
                          <a:stretch/>
                        </pic:blipFill>
                        <pic:spPr bwMode="auto">
                          <a:xfrm>
                            <a:off x="0" y="0"/>
                            <a:ext cx="2630805" cy="25031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B0A" w:rsidTr="00196253">
        <w:tc>
          <w:tcPr>
            <w:tcW w:w="4626" w:type="dxa"/>
            <w:gridSpan w:val="3"/>
          </w:tcPr>
          <w:p w:rsidR="00622B0A" w:rsidRPr="002F3B0E" w:rsidRDefault="00622B0A" w:rsidP="002F3B0E">
            <w:pPr>
              <w:spacing w:before="0" w:after="0"/>
              <w:ind w:left="0"/>
              <w:jc w:val="center"/>
              <w:rPr>
                <w:i/>
                <w:noProof/>
              </w:rPr>
            </w:pPr>
            <w:r w:rsidRPr="002F3B0E">
              <w:rPr>
                <w:i/>
                <w:noProof/>
              </w:rPr>
              <w:drawing>
                <wp:inline distT="0" distB="0" distL="0" distR="0" wp14:anchorId="3D7BFE6B" wp14:editId="58DC2842">
                  <wp:extent cx="2795270" cy="2541270"/>
                  <wp:effectExtent l="0" t="0" r="0" b="0"/>
                  <wp:docPr id="40"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9834" t="7830" r="42494" b="41192"/>
                          <a:stretch/>
                        </pic:blipFill>
                        <pic:spPr bwMode="auto">
                          <a:xfrm>
                            <a:off x="0" y="0"/>
                            <a:ext cx="2795270" cy="2541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3" w:type="dxa"/>
            <w:gridSpan w:val="2"/>
          </w:tcPr>
          <w:p w:rsidR="00622B0A" w:rsidRPr="002F3B0E" w:rsidRDefault="00622B0A" w:rsidP="002F3B0E">
            <w:pPr>
              <w:spacing w:before="0" w:after="0"/>
              <w:ind w:left="0"/>
              <w:jc w:val="center"/>
              <w:rPr>
                <w:i/>
                <w:noProof/>
              </w:rPr>
            </w:pPr>
            <w:r w:rsidRPr="002F3B0E">
              <w:rPr>
                <w:i/>
                <w:noProof/>
              </w:rPr>
              <w:drawing>
                <wp:inline distT="0" distB="0" distL="0" distR="0" wp14:anchorId="11016091" wp14:editId="7CE2666D">
                  <wp:extent cx="2613660" cy="2541270"/>
                  <wp:effectExtent l="0" t="0" r="0" b="0"/>
                  <wp:docPr id="41"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7867" t="19012" r="59190" b="16934"/>
                          <a:stretch/>
                        </pic:blipFill>
                        <pic:spPr bwMode="auto">
                          <a:xfrm>
                            <a:off x="0" y="0"/>
                            <a:ext cx="2613660" cy="25412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B0A" w:rsidTr="00196253">
        <w:tc>
          <w:tcPr>
            <w:tcW w:w="4626" w:type="dxa"/>
            <w:gridSpan w:val="3"/>
          </w:tcPr>
          <w:p w:rsidR="00622B0A" w:rsidRPr="002F3B0E" w:rsidRDefault="00622B0A" w:rsidP="002F3B0E">
            <w:pPr>
              <w:spacing w:before="0" w:after="0"/>
              <w:ind w:left="0"/>
              <w:jc w:val="center"/>
              <w:rPr>
                <w:i/>
                <w:noProof/>
              </w:rPr>
            </w:pPr>
            <w:r w:rsidRPr="002F3B0E">
              <w:rPr>
                <w:i/>
                <w:noProof/>
              </w:rPr>
              <w:drawing>
                <wp:inline distT="0" distB="0" distL="0" distR="0" wp14:anchorId="148055F1" wp14:editId="1A6DB939">
                  <wp:extent cx="2795270" cy="2552700"/>
                  <wp:effectExtent l="0" t="0" r="0" b="0"/>
                  <wp:docPr id="42"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36147" t="24787" r="35725" b="22513"/>
                          <a:stretch/>
                        </pic:blipFill>
                        <pic:spPr bwMode="auto">
                          <a:xfrm>
                            <a:off x="0" y="0"/>
                            <a:ext cx="2795270" cy="2552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3" w:type="dxa"/>
            <w:gridSpan w:val="2"/>
          </w:tcPr>
          <w:p w:rsidR="00622B0A" w:rsidRPr="00B6156D" w:rsidRDefault="00622B0A" w:rsidP="00B6156D">
            <w:pPr>
              <w:spacing w:before="0" w:after="0"/>
              <w:ind w:left="0"/>
              <w:jc w:val="center"/>
              <w:rPr>
                <w:i/>
                <w:noProof/>
              </w:rPr>
            </w:pPr>
            <w:r w:rsidRPr="00B6156D">
              <w:rPr>
                <w:i/>
                <w:noProof/>
              </w:rPr>
              <w:drawing>
                <wp:inline distT="0" distB="0" distL="0" distR="0" wp14:anchorId="7E677BCC" wp14:editId="630534DF">
                  <wp:extent cx="2760345" cy="2320290"/>
                  <wp:effectExtent l="0" t="0" r="0" b="0"/>
                  <wp:docPr id="43"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9002" t="17817" r="29407" b="16625"/>
                          <a:stretch/>
                        </pic:blipFill>
                        <pic:spPr bwMode="auto">
                          <a:xfrm>
                            <a:off x="0" y="0"/>
                            <a:ext cx="2760345" cy="23202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B0A" w:rsidTr="00196253">
        <w:tc>
          <w:tcPr>
            <w:tcW w:w="2400" w:type="dxa"/>
            <w:vAlign w:val="center"/>
          </w:tcPr>
          <w:p w:rsidR="00622B0A" w:rsidRDefault="00622B0A" w:rsidP="00622B0A">
            <w:pPr>
              <w:spacing w:line="360" w:lineRule="auto"/>
              <w:ind w:left="0"/>
            </w:pPr>
            <w:r>
              <w:rPr>
                <w:noProof/>
              </w:rPr>
              <w:drawing>
                <wp:inline distT="0" distB="0" distL="0" distR="0" wp14:anchorId="59CA4147" wp14:editId="3F371AB5">
                  <wp:extent cx="1386840" cy="457200"/>
                  <wp:effectExtent l="0" t="0" r="0" b="0"/>
                  <wp:docPr id="10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6840" cy="457200"/>
                          </a:xfrm>
                          <a:prstGeom prst="rect">
                            <a:avLst/>
                          </a:prstGeom>
                          <a:noFill/>
                          <a:ln>
                            <a:noFill/>
                          </a:ln>
                        </pic:spPr>
                      </pic:pic>
                    </a:graphicData>
                  </a:graphic>
                </wp:inline>
              </w:drawing>
            </w:r>
          </w:p>
        </w:tc>
        <w:tc>
          <w:tcPr>
            <w:tcW w:w="6829" w:type="dxa"/>
            <w:gridSpan w:val="4"/>
            <w:vAlign w:val="center"/>
          </w:tcPr>
          <w:p w:rsidR="00622B0A" w:rsidRPr="00622B0A" w:rsidRDefault="00622B0A" w:rsidP="00622B0A">
            <w:pPr>
              <w:pStyle w:val="GvdeMetniGirintisi"/>
              <w:spacing w:after="0" w:line="360" w:lineRule="auto"/>
              <w:ind w:left="0"/>
              <w:rPr>
                <w:rFonts w:cs="Arial"/>
                <w:bCs/>
                <w:iCs/>
                <w:szCs w:val="20"/>
                <w:lang w:val="tr-TR"/>
              </w:rPr>
            </w:pPr>
            <w:r>
              <w:rPr>
                <w:rFonts w:cs="Arial"/>
                <w:bCs/>
                <w:iCs/>
                <w:szCs w:val="20"/>
                <w:lang w:val="tr-TR"/>
              </w:rPr>
              <w:t>Gemilerde nötr faz bulunmadığı için nötr faza enerji verilmez.</w:t>
            </w:r>
          </w:p>
        </w:tc>
      </w:tr>
      <w:tr w:rsidR="00622B0A" w:rsidTr="00196253">
        <w:tc>
          <w:tcPr>
            <w:tcW w:w="2400" w:type="dxa"/>
            <w:vAlign w:val="center"/>
          </w:tcPr>
          <w:p w:rsidR="00622B0A" w:rsidRDefault="00622B0A" w:rsidP="00622B0A">
            <w:pPr>
              <w:spacing w:line="360" w:lineRule="auto"/>
              <w:ind w:left="0"/>
            </w:pPr>
            <w:r>
              <w:rPr>
                <w:noProof/>
              </w:rPr>
              <w:lastRenderedPageBreak/>
              <w:drawing>
                <wp:inline distT="0" distB="0" distL="0" distR="0" wp14:anchorId="40086A65" wp14:editId="1DE679F6">
                  <wp:extent cx="1386840" cy="457200"/>
                  <wp:effectExtent l="0" t="0" r="0" b="0"/>
                  <wp:docPr id="14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6840" cy="457200"/>
                          </a:xfrm>
                          <a:prstGeom prst="rect">
                            <a:avLst/>
                          </a:prstGeom>
                          <a:noFill/>
                          <a:ln>
                            <a:noFill/>
                          </a:ln>
                        </pic:spPr>
                      </pic:pic>
                    </a:graphicData>
                  </a:graphic>
                </wp:inline>
              </w:drawing>
            </w:r>
          </w:p>
        </w:tc>
        <w:tc>
          <w:tcPr>
            <w:tcW w:w="6829" w:type="dxa"/>
            <w:gridSpan w:val="4"/>
            <w:vAlign w:val="center"/>
          </w:tcPr>
          <w:p w:rsidR="00622B0A" w:rsidRPr="00622B0A" w:rsidRDefault="00622B0A" w:rsidP="00622B0A">
            <w:pPr>
              <w:pStyle w:val="GvdeMetniGirintisi"/>
              <w:spacing w:after="0" w:line="360" w:lineRule="auto"/>
              <w:ind w:left="0"/>
              <w:rPr>
                <w:rFonts w:cs="Arial"/>
                <w:bCs/>
                <w:iCs/>
                <w:szCs w:val="20"/>
                <w:lang w:val="tr-TR"/>
              </w:rPr>
            </w:pPr>
            <w:r w:rsidRPr="00F85E65">
              <w:rPr>
                <w:rFonts w:cs="Arial"/>
                <w:bCs/>
                <w:iCs/>
                <w:szCs w:val="20"/>
                <w:lang w:val="tr-TR"/>
              </w:rPr>
              <w:t>Isıtıcı güçleri için ürün kataloglarına bakınız</w:t>
            </w:r>
            <w:r w:rsidRPr="00F85E65">
              <w:rPr>
                <w:rFonts w:cs="Arial"/>
                <w:b/>
                <w:bCs/>
                <w:iCs/>
                <w:szCs w:val="20"/>
                <w:lang w:val="tr-TR"/>
              </w:rPr>
              <w:t xml:space="preserve">. </w:t>
            </w:r>
            <w:r w:rsidRPr="00A8553F">
              <w:rPr>
                <w:rFonts w:cs="Arial"/>
                <w:bCs/>
                <w:iCs/>
                <w:szCs w:val="20"/>
                <w:lang w:val="tr-TR"/>
              </w:rPr>
              <w:t>Fazlar arasında bir ısıtıcının çektiği akım kadar fark olabilir.</w:t>
            </w:r>
          </w:p>
        </w:tc>
      </w:tr>
      <w:tr w:rsidR="00622B0A" w:rsidTr="00196253">
        <w:tc>
          <w:tcPr>
            <w:tcW w:w="2400" w:type="dxa"/>
            <w:vAlign w:val="center"/>
          </w:tcPr>
          <w:p w:rsidR="00622B0A" w:rsidRDefault="00622B0A" w:rsidP="00622B0A">
            <w:pPr>
              <w:spacing w:line="360" w:lineRule="auto"/>
              <w:ind w:left="0"/>
            </w:pPr>
            <w:r>
              <w:rPr>
                <w:noProof/>
              </w:rPr>
              <w:drawing>
                <wp:inline distT="0" distB="0" distL="0" distR="0" wp14:anchorId="2DE1A0F8" wp14:editId="43E91253">
                  <wp:extent cx="1386000" cy="451271"/>
                  <wp:effectExtent l="0" t="0" r="0" b="0"/>
                  <wp:docPr id="14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86000" cy="451271"/>
                          </a:xfrm>
                          <a:prstGeom prst="rect">
                            <a:avLst/>
                          </a:prstGeom>
                          <a:noFill/>
                          <a:ln>
                            <a:noFill/>
                          </a:ln>
                        </pic:spPr>
                      </pic:pic>
                    </a:graphicData>
                  </a:graphic>
                </wp:inline>
              </w:drawing>
            </w:r>
          </w:p>
        </w:tc>
        <w:tc>
          <w:tcPr>
            <w:tcW w:w="6829" w:type="dxa"/>
            <w:gridSpan w:val="4"/>
            <w:vAlign w:val="center"/>
          </w:tcPr>
          <w:p w:rsidR="00622B0A" w:rsidRPr="00622B0A" w:rsidRDefault="00622B0A" w:rsidP="00622B0A">
            <w:pPr>
              <w:tabs>
                <w:tab w:val="left" w:pos="709"/>
              </w:tabs>
              <w:spacing w:line="360" w:lineRule="auto"/>
              <w:ind w:left="0"/>
              <w:rPr>
                <w:bCs/>
              </w:rPr>
            </w:pPr>
            <w:r w:rsidRPr="00F85E65">
              <w:rPr>
                <w:bCs/>
              </w:rPr>
              <w:t xml:space="preserve">Isıtıcılar borulara segmanlar yardımı ile iki taraftan sabitlenmiştir. </w:t>
            </w:r>
            <w:r>
              <w:rPr>
                <w:bCs/>
              </w:rPr>
              <w:t xml:space="preserve"> </w:t>
            </w:r>
            <w:r w:rsidRPr="00F85E65">
              <w:rPr>
                <w:bCs/>
              </w:rPr>
              <w:t xml:space="preserve">Isıtıcıları sökmek için segman pensesi kullanarak önce segmanların sökülmesi gereklidir. Yeni Isıtıcı montajı </w:t>
            </w:r>
            <w:r>
              <w:rPr>
                <w:bCs/>
              </w:rPr>
              <w:t>y</w:t>
            </w:r>
            <w:r w:rsidRPr="00F85E65">
              <w:rPr>
                <w:bCs/>
              </w:rPr>
              <w:t>apılması du</w:t>
            </w:r>
            <w:r>
              <w:rPr>
                <w:bCs/>
              </w:rPr>
              <w:t xml:space="preserve">rumunda segmanlar tekrar yerine </w:t>
            </w:r>
            <w:r w:rsidRPr="00F85E65">
              <w:rPr>
                <w:bCs/>
              </w:rPr>
              <w:t>takıl</w:t>
            </w:r>
            <w:r>
              <w:rPr>
                <w:bCs/>
              </w:rPr>
              <w:t>arak ısıtıcılar sabitlenmelidir</w:t>
            </w:r>
            <w:r w:rsidRPr="00F85E65">
              <w:rPr>
                <w:bCs/>
              </w:rPr>
              <w:t>!</w:t>
            </w:r>
          </w:p>
        </w:tc>
      </w:tr>
      <w:tr w:rsidR="00622B0A" w:rsidTr="00196253">
        <w:tc>
          <w:tcPr>
            <w:tcW w:w="2400" w:type="dxa"/>
            <w:vAlign w:val="center"/>
          </w:tcPr>
          <w:p w:rsidR="00622B0A" w:rsidRDefault="00622B0A" w:rsidP="00622B0A">
            <w:pPr>
              <w:spacing w:line="360" w:lineRule="auto"/>
              <w:ind w:left="0"/>
            </w:pPr>
            <w:r>
              <w:rPr>
                <w:noProof/>
                <w:szCs w:val="18"/>
              </w:rPr>
              <w:drawing>
                <wp:inline distT="0" distB="0" distL="0" distR="0" wp14:anchorId="5F70D7E3" wp14:editId="07170239">
                  <wp:extent cx="1386000" cy="444528"/>
                  <wp:effectExtent l="0" t="0" r="0" b="0"/>
                  <wp:docPr id="14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6000" cy="444528"/>
                          </a:xfrm>
                          <a:prstGeom prst="rect">
                            <a:avLst/>
                          </a:prstGeom>
                          <a:noFill/>
                          <a:ln>
                            <a:noFill/>
                          </a:ln>
                        </pic:spPr>
                      </pic:pic>
                    </a:graphicData>
                  </a:graphic>
                </wp:inline>
              </w:drawing>
            </w:r>
          </w:p>
        </w:tc>
        <w:tc>
          <w:tcPr>
            <w:tcW w:w="6829" w:type="dxa"/>
            <w:gridSpan w:val="4"/>
            <w:vAlign w:val="center"/>
          </w:tcPr>
          <w:p w:rsidR="00622B0A" w:rsidRDefault="00622B0A" w:rsidP="00622B0A">
            <w:pPr>
              <w:spacing w:line="360" w:lineRule="auto"/>
              <w:ind w:left="0"/>
            </w:pPr>
            <w:r w:rsidRPr="003269FF">
              <w:rPr>
                <w:szCs w:val="18"/>
              </w:rPr>
              <w:t xml:space="preserve">Elektrik bağlantıları ilgili </w:t>
            </w:r>
            <w:r w:rsidRPr="00FD5F55">
              <w:rPr>
                <w:szCs w:val="18"/>
              </w:rPr>
              <w:t xml:space="preserve">spesifikasyonlarla </w:t>
            </w:r>
            <w:r w:rsidRPr="003269FF">
              <w:rPr>
                <w:szCs w:val="18"/>
              </w:rPr>
              <w:t xml:space="preserve">uyumlu </w:t>
            </w:r>
            <w:r>
              <w:rPr>
                <w:szCs w:val="18"/>
              </w:rPr>
              <w:t xml:space="preserve">olmalı ve topraklama </w:t>
            </w:r>
            <w:r w:rsidRPr="003269FF">
              <w:rPr>
                <w:szCs w:val="18"/>
              </w:rPr>
              <w:t>bağlantılarının düzgün şekilde yapılmasına özel önem gösterilmelidir.</w:t>
            </w:r>
          </w:p>
        </w:tc>
      </w:tr>
    </w:tbl>
    <w:p w:rsidR="00D558BD" w:rsidRPr="00473CDF" w:rsidRDefault="00D558BD" w:rsidP="00D558BD">
      <w:pPr>
        <w:pStyle w:val="Balk2"/>
        <w:rPr>
          <w:sz w:val="28"/>
        </w:rPr>
      </w:pPr>
      <w:bookmarkStart w:id="202" w:name="_Toc88648187"/>
      <w:r w:rsidRPr="00473CDF">
        <w:rPr>
          <w:sz w:val="28"/>
        </w:rPr>
        <w:t>UV – C Lambalar</w:t>
      </w:r>
      <w:bookmarkEnd w:id="202"/>
    </w:p>
    <w:p w:rsidR="00D558BD" w:rsidRPr="00473CDF" w:rsidRDefault="00D558BD" w:rsidP="003453AF">
      <w:pPr>
        <w:pStyle w:val="Balk3"/>
        <w:rPr>
          <w:sz w:val="24"/>
        </w:rPr>
      </w:pPr>
      <w:bookmarkStart w:id="203" w:name="_Toc88648188"/>
      <w:r w:rsidRPr="00473CDF">
        <w:rPr>
          <w:noProof/>
        </w:rPr>
        <w:drawing>
          <wp:anchor distT="0" distB="0" distL="114300" distR="114300" simplePos="0" relativeHeight="251702784" behindDoc="1" locked="0" layoutInCell="1" allowOverlap="1" wp14:anchorId="18BD079F" wp14:editId="26DA1A1B">
            <wp:simplePos x="0" y="0"/>
            <wp:positionH relativeFrom="column">
              <wp:posOffset>115965</wp:posOffset>
            </wp:positionH>
            <wp:positionV relativeFrom="paragraph">
              <wp:posOffset>347909</wp:posOffset>
            </wp:positionV>
            <wp:extent cx="5943600" cy="4572000"/>
            <wp:effectExtent l="0" t="0" r="0" b="0"/>
            <wp:wrapTight wrapText="bothSides">
              <wp:wrapPolygon edited="0">
                <wp:start x="0" y="0"/>
                <wp:lineTo x="0" y="21510"/>
                <wp:lineTo x="21531" y="21510"/>
                <wp:lineTo x="21531" y="0"/>
                <wp:lineTo x="0" y="0"/>
              </wp:wrapPolygon>
            </wp:wrapTight>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CDF">
        <w:rPr>
          <w:sz w:val="24"/>
        </w:rPr>
        <w:t>4.6.1 Bağlantı Diyagramları</w:t>
      </w:r>
      <w:bookmarkEnd w:id="203"/>
    </w:p>
    <w:p w:rsidR="003453AF" w:rsidRPr="003453AF" w:rsidRDefault="003453AF" w:rsidP="003453AF"/>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6659"/>
      </w:tblGrid>
      <w:tr w:rsidR="005A7E14" w:rsidTr="00196253">
        <w:tc>
          <w:tcPr>
            <w:tcW w:w="2400" w:type="dxa"/>
            <w:vAlign w:val="center"/>
          </w:tcPr>
          <w:p w:rsidR="005A7E14" w:rsidRDefault="005A7E14" w:rsidP="003740E0">
            <w:pPr>
              <w:ind w:left="0"/>
              <w:rPr>
                <w:color w:val="FF0000"/>
              </w:rPr>
            </w:pPr>
            <w:r>
              <w:rPr>
                <w:noProof/>
                <w:szCs w:val="18"/>
              </w:rPr>
              <w:lastRenderedPageBreak/>
              <w:drawing>
                <wp:inline distT="0" distB="0" distL="0" distR="0" wp14:anchorId="18285241" wp14:editId="5DE85649">
                  <wp:extent cx="1386000" cy="444528"/>
                  <wp:effectExtent l="0" t="0" r="0" b="0"/>
                  <wp:docPr id="14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6000" cy="444528"/>
                          </a:xfrm>
                          <a:prstGeom prst="rect">
                            <a:avLst/>
                          </a:prstGeom>
                          <a:noFill/>
                          <a:ln>
                            <a:noFill/>
                          </a:ln>
                        </pic:spPr>
                      </pic:pic>
                    </a:graphicData>
                  </a:graphic>
                </wp:inline>
              </w:drawing>
            </w:r>
          </w:p>
        </w:tc>
        <w:tc>
          <w:tcPr>
            <w:tcW w:w="6659" w:type="dxa"/>
            <w:vAlign w:val="center"/>
          </w:tcPr>
          <w:p w:rsidR="005A7E14" w:rsidRPr="00473CDF" w:rsidRDefault="005A7E14" w:rsidP="003740E0">
            <w:pPr>
              <w:ind w:left="0"/>
            </w:pPr>
            <w:r w:rsidRPr="00473CDF">
              <w:t>Güç kablosunu yüksek sıcaklıktan, keskin köşelerden, sudan ve yağlardan koruyun.</w:t>
            </w:r>
          </w:p>
          <w:p w:rsidR="005A7E14" w:rsidRPr="00473CDF" w:rsidRDefault="005A7E14" w:rsidP="003740E0">
            <w:pPr>
              <w:ind w:left="0"/>
            </w:pPr>
            <w:r w:rsidRPr="00473CDF">
              <w:t>Bu cihazın elektrik bağlantısını 220-240V 50/60 H</w:t>
            </w:r>
            <w:r w:rsidR="003740E0" w:rsidRPr="00473CDF">
              <w:t>z şartlarına göre yapınız</w:t>
            </w:r>
          </w:p>
        </w:tc>
      </w:tr>
      <w:tr w:rsidR="005A7E14" w:rsidTr="00196253">
        <w:tc>
          <w:tcPr>
            <w:tcW w:w="2400" w:type="dxa"/>
            <w:vAlign w:val="center"/>
          </w:tcPr>
          <w:p w:rsidR="005A7E14" w:rsidRDefault="005A7E14" w:rsidP="003740E0">
            <w:pPr>
              <w:ind w:left="0"/>
              <w:rPr>
                <w:color w:val="FF0000"/>
              </w:rPr>
            </w:pPr>
            <w:r>
              <w:rPr>
                <w:noProof/>
              </w:rPr>
              <w:drawing>
                <wp:inline distT="0" distB="0" distL="0" distR="0" wp14:anchorId="35432415" wp14:editId="6BCC133E">
                  <wp:extent cx="1386840" cy="457200"/>
                  <wp:effectExtent l="0" t="0" r="0" b="0"/>
                  <wp:docPr id="14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6840" cy="457200"/>
                          </a:xfrm>
                          <a:prstGeom prst="rect">
                            <a:avLst/>
                          </a:prstGeom>
                          <a:noFill/>
                          <a:ln>
                            <a:noFill/>
                          </a:ln>
                        </pic:spPr>
                      </pic:pic>
                    </a:graphicData>
                  </a:graphic>
                </wp:inline>
              </w:drawing>
            </w:r>
          </w:p>
        </w:tc>
        <w:tc>
          <w:tcPr>
            <w:tcW w:w="6659" w:type="dxa"/>
            <w:vAlign w:val="center"/>
          </w:tcPr>
          <w:p w:rsidR="005A7E14" w:rsidRPr="00473CDF" w:rsidRDefault="005A7E14" w:rsidP="003740E0">
            <w:pPr>
              <w:ind w:left="0"/>
            </w:pPr>
            <w:r w:rsidRPr="00473CDF">
              <w:t>Lamba ömrünün takip etmek için saat sayacı kullanımı tavsiye edilmektedir.</w:t>
            </w:r>
          </w:p>
        </w:tc>
      </w:tr>
    </w:tbl>
    <w:p w:rsidR="00D558BD" w:rsidRDefault="00D558BD" w:rsidP="003740E0">
      <w:pPr>
        <w:ind w:left="0"/>
      </w:pPr>
    </w:p>
    <w:p w:rsidR="00C677E1" w:rsidRPr="003269FF" w:rsidRDefault="003269FF" w:rsidP="003269FF">
      <w:pPr>
        <w:pStyle w:val="Balk1"/>
      </w:pPr>
      <w:bookmarkStart w:id="204" w:name="_Toc88648189"/>
      <w:r w:rsidRPr="003269FF">
        <w:t>TAŞIMA VE DEPOLAMA</w:t>
      </w:r>
      <w:bookmarkEnd w:id="204"/>
    </w:p>
    <w:p w:rsidR="00C677E1" w:rsidRDefault="00CD0F1E" w:rsidP="00503351">
      <w:pPr>
        <w:jc w:val="both"/>
      </w:pPr>
      <w:r>
        <w:rPr>
          <w:noProof/>
          <w:sz w:val="36"/>
        </w:rPr>
        <w:pict>
          <v:shape id="AutoShape 54" o:spid="_x0000_s1056" type="#_x0000_t32" style="position:absolute;left:0;text-align:left;margin-left:.4pt;margin-top:-.1pt;width:474.7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mSJAIAAD4EAAAOAAAAZHJzL2Uyb0RvYy54bWysU02P2yAQvVfqf0C+J7azzpcVZ7W1k162&#10;20i7/QEEsI2KAQGJE1X97x1IHGXbS1X1ggfPzJs3M4/V46kT6MiM5UoWUTpOIsQkUZTLpoi+vW1H&#10;iwhZhyXFQklWRGdmo8f1xw+rXudsololKDMIQKTNe11ErXM6j2NLWtZhO1aaSXDWynTYwdU0MTW4&#10;B/ROxJMkmcW9MlQbRZi18Le6OKN1wK9rRtzXurbMIVFEwM2F04Rz7894vcJ5Y7BuObnSwP/AosNc&#10;QtEbVIUdRgfD/4DqODHKqtqNiepiVdecsNADdJMmv3Xz2mLNQi8wHKtvY7L/D5a8HHcGcVpES9iU&#10;xB3s6OngVCiNppkfUK9tDnGl3BnfIjnJV/2syHeLpCpbLBsWot/OGpJTnxG/S/EXq6HMvv+iKMRg&#10;KBCmdapN5yFhDugUlnK+LYWdHCLwc5ZMFrMl7I4MvhjnQ6I21n1mqkPeKCLrDOZN60olJaxemTSU&#10;wcdn6zwtnA8JvqpUWy5EUICQqAfuk3mShAyrBKfe6+OsafalMOiIQUTL6aeHah6aBM99mFEHSQNa&#10;yzDdXG2HubjYUF1IjwedAZ+rdVHJj2Wy3Cw2i2yUTWabUZZU1ehpW2aj2TadT6uHqiyr9KenlmZ5&#10;yyll0rMbFJtmf6eI69u5aO2m2dsc4vfoYWBAdvgG0mG1fpsXXewVPe/MsHIQaQi+Pij/Cu7vYN8/&#10;+/UvAAAA//8DAFBLAwQUAAYACAAAACEAERtGdNcAAAAEAQAADwAAAGRycy9kb3ducmV2LnhtbEyO&#10;QUvDQBSE74L/YXkFb+0mFcWm2RQRRDyaCl5fss9saPZtzG7b9N/79KK3GWaY+crd7Ad1oin2gQ3k&#10;qwwUcRtsz52B9/3z8gFUTMgWh8Bk4EIRdtX1VYmFDWd+o1OdOiUjHAs04FIaC61j68hjXIWRWLLP&#10;MHlMYqdO2wnPMu4Hvc6ye+2xZ3lwONKTo/ZQH70BfNkf2q+h1q8ffHsJc5M3G5cbc7OYH7egEs3p&#10;rww/+IIOlTA14cg2qsGAcCcDyzUoCTd3mYjm1+uq1P/hq28AAAD//wMAUEsBAi0AFAAGAAgAAAAh&#10;ALaDOJL+AAAA4QEAABMAAAAAAAAAAAAAAAAAAAAAAFtDb250ZW50X1R5cGVzXS54bWxQSwECLQAU&#10;AAYACAAAACEAOP0h/9YAAACUAQAACwAAAAAAAAAAAAAAAAAvAQAAX3JlbHMvLnJlbHNQSwECLQAU&#10;AAYACAAAACEAJneZkiQCAAA+BAAADgAAAAAAAAAAAAAAAAAuAgAAZHJzL2Uyb0RvYy54bWxQSwEC&#10;LQAUAAYACAAAACEAERtGdNcAAAAEAQAADwAAAAAAAAAAAAAAAAB+BAAAZHJzL2Rvd25yZXYueG1s&#10;UEsFBgAAAAAEAAQA8wAAAIIFAAAAAA==&#10;" strokecolor="#95b3d7" strokeweight="1pt"/>
        </w:pict>
      </w:r>
    </w:p>
    <w:p w:rsidR="003269FF" w:rsidRPr="003269FF" w:rsidRDefault="00112075" w:rsidP="003269FF">
      <w:pPr>
        <w:pStyle w:val="Balk2"/>
        <w:rPr>
          <w:szCs w:val="22"/>
        </w:rPr>
      </w:pPr>
      <w:bookmarkStart w:id="205" w:name="_Toc418001845"/>
      <w:bookmarkStart w:id="206" w:name="_Toc88648190"/>
      <w:r>
        <w:rPr>
          <w:sz w:val="28"/>
          <w:szCs w:val="22"/>
        </w:rPr>
        <w:t>Olası Eksikliklerin ve Taşıma Hasarlarının K</w:t>
      </w:r>
      <w:r w:rsidR="003269FF" w:rsidRPr="003269FF">
        <w:rPr>
          <w:sz w:val="28"/>
          <w:szCs w:val="22"/>
        </w:rPr>
        <w:t>ontrolü</w:t>
      </w:r>
      <w:bookmarkEnd w:id="205"/>
      <w:bookmarkEnd w:id="206"/>
    </w:p>
    <w:p w:rsidR="003269FF" w:rsidRDefault="003269FF" w:rsidP="005B473C">
      <w:pPr>
        <w:pStyle w:val="ListeParagraf"/>
        <w:numPr>
          <w:ilvl w:val="0"/>
          <w:numId w:val="15"/>
        </w:numPr>
        <w:spacing w:after="200" w:line="360" w:lineRule="auto"/>
        <w:ind w:hanging="436"/>
        <w:jc w:val="both"/>
        <w:rPr>
          <w:rFonts w:ascii="Arial" w:hAnsi="Arial" w:cs="Arial"/>
        </w:rPr>
      </w:pPr>
      <w:r>
        <w:rPr>
          <w:rFonts w:ascii="Arial" w:hAnsi="Arial" w:cs="Arial"/>
        </w:rPr>
        <w:t>Dikkat: Düşme sonucu ağır hasar ve yaralanmalara sebebiyet verme riski.</w:t>
      </w:r>
    </w:p>
    <w:p w:rsidR="003269FF" w:rsidRPr="005A1023" w:rsidRDefault="003269FF" w:rsidP="005B473C">
      <w:pPr>
        <w:pStyle w:val="ListeParagraf"/>
        <w:numPr>
          <w:ilvl w:val="0"/>
          <w:numId w:val="15"/>
        </w:numPr>
        <w:spacing w:after="200" w:line="360" w:lineRule="auto"/>
        <w:ind w:hanging="436"/>
        <w:jc w:val="both"/>
        <w:rPr>
          <w:rFonts w:ascii="Arial" w:hAnsi="Arial" w:cs="Arial"/>
        </w:rPr>
      </w:pPr>
      <w:r>
        <w:rPr>
          <w:rFonts w:ascii="Arial" w:hAnsi="Arial" w:cs="Arial"/>
        </w:rPr>
        <w:t>Ürünün taşıma talimatlarına ve emniyet kurallarına kesinlikle uyulmalıdır.</w:t>
      </w:r>
    </w:p>
    <w:p w:rsidR="003269FF" w:rsidRPr="00310996" w:rsidRDefault="003269FF" w:rsidP="005B473C">
      <w:pPr>
        <w:pStyle w:val="ListeParagraf"/>
        <w:numPr>
          <w:ilvl w:val="0"/>
          <w:numId w:val="14"/>
        </w:numPr>
        <w:spacing w:after="200" w:line="360" w:lineRule="auto"/>
        <w:ind w:hanging="436"/>
        <w:jc w:val="both"/>
        <w:rPr>
          <w:rFonts w:ascii="Arial" w:hAnsi="Arial" w:cs="Arial"/>
        </w:rPr>
      </w:pPr>
      <w:r w:rsidRPr="005A1023">
        <w:rPr>
          <w:rFonts w:ascii="Arial" w:hAnsi="Arial" w:cs="Arial"/>
        </w:rPr>
        <w:t xml:space="preserve">Üründe veya ambalajda herhangi bir hasar olup olmadığını kontrol edin. Ürün teslim alındıktan hemen sonra muhtemel taşıma hasarlarına karşı kontrol edilmelidir. Herhangi bir hasar durumunda taşıma şirketi derhal bilgilendirilmelidir. Eğer bu hasarın cihazın düzgün çalışmasını etkileyeceği düşünülüyorsa ürün kesinlikle devreye sokulmamalıdır. </w:t>
      </w:r>
    </w:p>
    <w:p w:rsidR="003269FF" w:rsidRPr="00310996" w:rsidRDefault="003269FF" w:rsidP="005B473C">
      <w:pPr>
        <w:pStyle w:val="ListeParagraf"/>
        <w:numPr>
          <w:ilvl w:val="0"/>
          <w:numId w:val="14"/>
        </w:numPr>
        <w:spacing w:after="200" w:line="360" w:lineRule="auto"/>
        <w:ind w:hanging="436"/>
        <w:jc w:val="both"/>
        <w:rPr>
          <w:rFonts w:ascii="Arial" w:hAnsi="Arial" w:cs="Arial"/>
        </w:rPr>
      </w:pPr>
      <w:r w:rsidRPr="005A1023">
        <w:rPr>
          <w:rFonts w:ascii="Arial" w:hAnsi="Arial" w:cs="Arial"/>
        </w:rPr>
        <w:t>Ürün teslim alındıktan sonra gözle kontrol edilmeli ve herhangi bir hasar veya eksiklik durumunda üretici firma 7 gün içerisinde haberdar edilmelidir.</w:t>
      </w:r>
    </w:p>
    <w:p w:rsidR="003269FF" w:rsidRPr="003269FF" w:rsidRDefault="003269FF" w:rsidP="003269FF">
      <w:pPr>
        <w:pStyle w:val="Balk2"/>
        <w:rPr>
          <w:sz w:val="24"/>
          <w:szCs w:val="22"/>
        </w:rPr>
      </w:pPr>
      <w:bookmarkStart w:id="207" w:name="_Toc418001846"/>
      <w:r w:rsidRPr="003269FF">
        <w:rPr>
          <w:sz w:val="24"/>
          <w:szCs w:val="22"/>
        </w:rPr>
        <w:t xml:space="preserve"> </w:t>
      </w:r>
      <w:bookmarkStart w:id="208" w:name="_Toc88648191"/>
      <w:r w:rsidRPr="003269FF">
        <w:rPr>
          <w:sz w:val="28"/>
          <w:szCs w:val="22"/>
        </w:rPr>
        <w:t>Taşıma</w:t>
      </w:r>
      <w:bookmarkEnd w:id="207"/>
      <w:bookmarkEnd w:id="208"/>
    </w:p>
    <w:p w:rsidR="003269FF" w:rsidRPr="00310996" w:rsidRDefault="003269FF" w:rsidP="003269FF">
      <w:pPr>
        <w:spacing w:after="0" w:line="360" w:lineRule="auto"/>
        <w:jc w:val="both"/>
        <w:rPr>
          <w:rFonts w:cs="Arial"/>
          <w:szCs w:val="22"/>
        </w:rPr>
      </w:pPr>
      <w:r w:rsidRPr="005A1023">
        <w:rPr>
          <w:rFonts w:cs="Arial"/>
          <w:szCs w:val="22"/>
        </w:rPr>
        <w:t xml:space="preserve">Ürün sadece şu kişiler tarafından kaldırılabilir ve taşınabilir: </w:t>
      </w:r>
    </w:p>
    <w:p w:rsidR="003269FF" w:rsidRPr="00310996" w:rsidRDefault="00B0225C" w:rsidP="002928FF">
      <w:pPr>
        <w:pStyle w:val="ListeParagraf"/>
        <w:numPr>
          <w:ilvl w:val="0"/>
          <w:numId w:val="16"/>
        </w:numPr>
        <w:spacing w:after="0" w:line="360" w:lineRule="auto"/>
        <w:jc w:val="both"/>
        <w:rPr>
          <w:rFonts w:ascii="Arial" w:hAnsi="Arial" w:cs="Arial"/>
        </w:rPr>
      </w:pPr>
      <w:r>
        <w:rPr>
          <w:rFonts w:ascii="Arial" w:hAnsi="Arial" w:cs="Arial"/>
        </w:rPr>
        <w:t>F</w:t>
      </w:r>
      <w:r w:rsidR="003269FF">
        <w:rPr>
          <w:rFonts w:ascii="Arial" w:hAnsi="Arial" w:cs="Arial"/>
        </w:rPr>
        <w:t>orklift/ kren</w:t>
      </w:r>
      <w:r w:rsidR="003269FF" w:rsidRPr="005A1023">
        <w:rPr>
          <w:rFonts w:ascii="Arial" w:hAnsi="Arial" w:cs="Arial"/>
        </w:rPr>
        <w:t xml:space="preserve"> sistemlerinde çalışmak için yetkili olanlar, </w:t>
      </w:r>
    </w:p>
    <w:p w:rsidR="003269FF" w:rsidRPr="00310996" w:rsidRDefault="003269FF" w:rsidP="002928FF">
      <w:pPr>
        <w:pStyle w:val="ListeParagraf"/>
        <w:numPr>
          <w:ilvl w:val="0"/>
          <w:numId w:val="16"/>
        </w:numPr>
        <w:spacing w:after="0" w:line="360" w:lineRule="auto"/>
        <w:jc w:val="both"/>
        <w:rPr>
          <w:rFonts w:ascii="Arial" w:hAnsi="Arial" w:cs="Arial"/>
        </w:rPr>
      </w:pPr>
      <w:r w:rsidRPr="005A1023">
        <w:rPr>
          <w:rFonts w:ascii="Arial" w:hAnsi="Arial" w:cs="Arial"/>
        </w:rPr>
        <w:t>Motorlu taşıma ekipmanlarını kullanmak için yetkili kişiler,</w:t>
      </w:r>
    </w:p>
    <w:p w:rsidR="003269FF" w:rsidRDefault="003269FF" w:rsidP="002928FF">
      <w:pPr>
        <w:pStyle w:val="ListeParagraf"/>
        <w:numPr>
          <w:ilvl w:val="0"/>
          <w:numId w:val="16"/>
        </w:numPr>
        <w:spacing w:after="0" w:line="360" w:lineRule="auto"/>
        <w:jc w:val="both"/>
        <w:rPr>
          <w:rFonts w:ascii="Arial" w:hAnsi="Arial" w:cs="Arial"/>
        </w:rPr>
      </w:pPr>
      <w:r w:rsidRPr="005A1023">
        <w:rPr>
          <w:rFonts w:ascii="Arial" w:hAnsi="Arial" w:cs="Arial"/>
        </w:rPr>
        <w:t>Kullanım kılavuzu ve montaj çizimlerine uygun olarak kaldırma ve taşıma talimatlarını bilen kişiler.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105"/>
        <w:gridCol w:w="4556"/>
      </w:tblGrid>
      <w:tr w:rsidR="003740E0" w:rsidTr="00196253">
        <w:tc>
          <w:tcPr>
            <w:tcW w:w="2398" w:type="dxa"/>
          </w:tcPr>
          <w:p w:rsidR="003740E0" w:rsidRDefault="003740E0" w:rsidP="003740E0">
            <w:pPr>
              <w:spacing w:after="0" w:line="360" w:lineRule="auto"/>
              <w:ind w:left="0"/>
              <w:jc w:val="both"/>
              <w:rPr>
                <w:rFonts w:cs="Arial"/>
              </w:rPr>
            </w:pPr>
            <w:r>
              <w:rPr>
                <w:noProof/>
              </w:rPr>
              <w:drawing>
                <wp:inline distT="0" distB="0" distL="0" distR="0" wp14:anchorId="0F0B14A8" wp14:editId="3724307F">
                  <wp:extent cx="1386000" cy="456937"/>
                  <wp:effectExtent l="0" t="0" r="0" b="0"/>
                  <wp:docPr id="4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86000" cy="456937"/>
                          </a:xfrm>
                          <a:prstGeom prst="rect">
                            <a:avLst/>
                          </a:prstGeom>
                          <a:noFill/>
                          <a:ln>
                            <a:noFill/>
                          </a:ln>
                        </pic:spPr>
                      </pic:pic>
                    </a:graphicData>
                  </a:graphic>
                </wp:inline>
              </w:drawing>
            </w:r>
          </w:p>
        </w:tc>
        <w:tc>
          <w:tcPr>
            <w:tcW w:w="6661" w:type="dxa"/>
            <w:gridSpan w:val="2"/>
            <w:vAlign w:val="center"/>
          </w:tcPr>
          <w:p w:rsidR="003740E0" w:rsidRPr="003740E0" w:rsidRDefault="003740E0" w:rsidP="003740E0">
            <w:pPr>
              <w:spacing w:after="0" w:line="360" w:lineRule="auto"/>
              <w:ind w:left="0"/>
              <w:rPr>
                <w:rFonts w:cs="Arial"/>
                <w:b/>
              </w:rPr>
            </w:pPr>
            <w:r w:rsidRPr="005A1023">
              <w:rPr>
                <w:rFonts w:cs="Arial"/>
                <w:b/>
              </w:rPr>
              <w:t>Uygun kaldırma ve nakliye ekipmanları kullanılmalıdır.</w:t>
            </w:r>
          </w:p>
        </w:tc>
      </w:tr>
      <w:tr w:rsidR="003740E0" w:rsidTr="00196253">
        <w:tc>
          <w:tcPr>
            <w:tcW w:w="9059" w:type="dxa"/>
            <w:gridSpan w:val="3"/>
          </w:tcPr>
          <w:p w:rsidR="003740E0" w:rsidRDefault="003740E0" w:rsidP="003740E0">
            <w:pPr>
              <w:spacing w:after="0" w:line="360" w:lineRule="auto"/>
              <w:ind w:left="0"/>
              <w:jc w:val="center"/>
              <w:rPr>
                <w:rFonts w:cs="Arial"/>
              </w:rPr>
            </w:pPr>
            <w:r>
              <w:rPr>
                <w:noProof/>
              </w:rPr>
              <w:lastRenderedPageBreak/>
              <w:drawing>
                <wp:inline distT="0" distB="0" distL="0" distR="0" wp14:anchorId="02654C36" wp14:editId="03295F74">
                  <wp:extent cx="5089525" cy="313118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89525" cy="3131185"/>
                          </a:xfrm>
                          <a:prstGeom prst="rect">
                            <a:avLst/>
                          </a:prstGeom>
                          <a:noFill/>
                          <a:ln>
                            <a:noFill/>
                          </a:ln>
                        </pic:spPr>
                      </pic:pic>
                    </a:graphicData>
                  </a:graphic>
                </wp:inline>
              </w:drawing>
            </w:r>
          </w:p>
          <w:p w:rsidR="003740E0" w:rsidRPr="003740E0" w:rsidRDefault="003740E0" w:rsidP="003740E0">
            <w:pPr>
              <w:pStyle w:val="ResimYazs"/>
              <w:jc w:val="center"/>
            </w:pPr>
            <w:r>
              <w:t xml:space="preserve">Şekil </w:t>
            </w:r>
            <w:r w:rsidR="00CD0F1E">
              <w:fldChar w:fldCharType="begin"/>
            </w:r>
            <w:r w:rsidR="00CD0F1E">
              <w:instrText xml:space="preserve"> SEQ Şekil \* ARABIC </w:instrText>
            </w:r>
            <w:r w:rsidR="00CD0F1E">
              <w:fldChar w:fldCharType="separate"/>
            </w:r>
            <w:r>
              <w:rPr>
                <w:noProof/>
              </w:rPr>
              <w:t>1</w:t>
            </w:r>
            <w:r w:rsidR="00CD0F1E">
              <w:rPr>
                <w:noProof/>
              </w:rPr>
              <w:fldChar w:fldCharType="end"/>
            </w:r>
            <w:r>
              <w:t>- Taşıma Pozisyonu</w:t>
            </w:r>
          </w:p>
        </w:tc>
      </w:tr>
      <w:tr w:rsidR="003740E0" w:rsidTr="00196253">
        <w:tc>
          <w:tcPr>
            <w:tcW w:w="2398" w:type="dxa"/>
          </w:tcPr>
          <w:p w:rsidR="003740E0" w:rsidRDefault="003740E0" w:rsidP="003740E0">
            <w:pPr>
              <w:spacing w:after="0" w:line="360" w:lineRule="auto"/>
              <w:ind w:left="0"/>
              <w:rPr>
                <w:noProof/>
              </w:rPr>
            </w:pPr>
            <w:r>
              <w:rPr>
                <w:rFonts w:cs="Arial"/>
                <w:noProof/>
              </w:rPr>
              <w:drawing>
                <wp:inline distT="0" distB="0" distL="0" distR="0" wp14:anchorId="653FA295" wp14:editId="554D1CDE">
                  <wp:extent cx="1386000" cy="456077"/>
                  <wp:effectExtent l="0" t="0" r="0" b="0"/>
                  <wp:docPr id="4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86000" cy="456077"/>
                          </a:xfrm>
                          <a:prstGeom prst="rect">
                            <a:avLst/>
                          </a:prstGeom>
                          <a:noFill/>
                          <a:ln>
                            <a:noFill/>
                          </a:ln>
                        </pic:spPr>
                      </pic:pic>
                    </a:graphicData>
                  </a:graphic>
                </wp:inline>
              </w:drawing>
            </w:r>
          </w:p>
        </w:tc>
        <w:tc>
          <w:tcPr>
            <w:tcW w:w="6661" w:type="dxa"/>
            <w:gridSpan w:val="2"/>
            <w:vAlign w:val="center"/>
          </w:tcPr>
          <w:p w:rsidR="003740E0" w:rsidRDefault="003740E0" w:rsidP="003740E0">
            <w:pPr>
              <w:spacing w:after="0" w:line="360" w:lineRule="auto"/>
              <w:ind w:left="0"/>
              <w:rPr>
                <w:noProof/>
              </w:rPr>
            </w:pPr>
            <w:r w:rsidRPr="005A1023">
              <w:rPr>
                <w:rFonts w:cs="Arial"/>
                <w:b/>
              </w:rPr>
              <w:t xml:space="preserve">Paketlenmiş ürünü kol boyu </w:t>
            </w:r>
            <w:r>
              <w:rPr>
                <w:rFonts w:cs="Arial"/>
                <w:b/>
              </w:rPr>
              <w:t xml:space="preserve">yükün tamamını karşılayacak bir </w:t>
            </w:r>
            <w:r w:rsidRPr="005A1023">
              <w:rPr>
                <w:rFonts w:cs="Arial"/>
                <w:b/>
              </w:rPr>
              <w:t>fork lift ile kaldırın.</w:t>
            </w:r>
          </w:p>
        </w:tc>
      </w:tr>
      <w:tr w:rsidR="003740E0" w:rsidTr="00196253">
        <w:tc>
          <w:tcPr>
            <w:tcW w:w="4503" w:type="dxa"/>
            <w:gridSpan w:val="2"/>
          </w:tcPr>
          <w:p w:rsidR="003740E0" w:rsidRDefault="00CD0F1E" w:rsidP="00A038BE">
            <w:pPr>
              <w:spacing w:after="0" w:line="360" w:lineRule="auto"/>
              <w:ind w:left="0"/>
              <w:rPr>
                <w:rFonts w:cs="Arial"/>
                <w:noProof/>
              </w:rPr>
            </w:pPr>
            <w:r>
              <w:rPr>
                <w:rFonts w:cs="Arial"/>
                <w:noProof/>
              </w:rPr>
              <w:pict>
                <v:shape id="AutoShape 66" o:spid="_x0000_s1055" type="#_x0000_t32" style="position:absolute;margin-left:-1.65pt;margin-top:4.9pt;width:141.75pt;height:113.4pt;flip:x;z-index:251689472;visibility:visible;mso-wrap-style:square;mso-wrap-distance-left:9pt;mso-wrap-distance-top:0;mso-wrap-distance-right:9pt;mso-wrap-distance-bottom:0;mso-position-horizontal-relative:text;mso-position-vertical-relative:text;mso-width-relative:page;mso-height-relative:page" strokecolor="#e36c0a" strokeweight="4.5pt"/>
              </w:pict>
            </w:r>
            <w:r>
              <w:rPr>
                <w:rFonts w:cs="Arial"/>
                <w:noProof/>
              </w:rPr>
              <w:pict>
                <v:shape id="AutoShape 67" o:spid="_x0000_s1054" type="#_x0000_t32" style="position:absolute;margin-left:5.95pt;margin-top:5.85pt;width:141.75pt;height:113.4pt;flip:x y;z-index:251690496;visibility:visible;mso-wrap-style:square;mso-wrap-distance-left:9pt;mso-wrap-distance-top:0;mso-wrap-distance-right:9pt;mso-wrap-distance-bottom:0;mso-position-horizontal-relative:text;mso-position-vertical-relative:text;mso-width-relative:page;mso-height-relative:page" strokecolor="#e36c0a" strokeweight="4.5pt"/>
              </w:pict>
            </w:r>
            <w:r w:rsidR="00A038BE">
              <w:rPr>
                <w:rFonts w:cs="Arial"/>
                <w:b/>
                <w:noProof/>
              </w:rPr>
              <w:drawing>
                <wp:inline distT="0" distB="0" distL="0" distR="0" wp14:anchorId="0A5954AE" wp14:editId="20125D7F">
                  <wp:extent cx="1781175" cy="1609725"/>
                  <wp:effectExtent l="0" t="0" r="0" b="0"/>
                  <wp:docPr id="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81175" cy="1609725"/>
                          </a:xfrm>
                          <a:prstGeom prst="rect">
                            <a:avLst/>
                          </a:prstGeom>
                          <a:noFill/>
                          <a:ln>
                            <a:noFill/>
                          </a:ln>
                        </pic:spPr>
                      </pic:pic>
                    </a:graphicData>
                  </a:graphic>
                </wp:inline>
              </w:drawing>
            </w:r>
            <w:r w:rsidR="00A038BE">
              <w:rPr>
                <w:rFonts w:cs="Arial"/>
                <w:noProof/>
              </w:rPr>
              <w:t xml:space="preserve">      </w:t>
            </w:r>
            <w:r w:rsidR="00A038BE" w:rsidRPr="00A038BE">
              <w:rPr>
                <w:rFonts w:cs="Arial"/>
                <w:b/>
                <w:noProof/>
                <w:color w:val="FF0000"/>
              </w:rPr>
              <w:t>YANLIŞ</w:t>
            </w:r>
          </w:p>
        </w:tc>
        <w:tc>
          <w:tcPr>
            <w:tcW w:w="4556" w:type="dxa"/>
          </w:tcPr>
          <w:p w:rsidR="003740E0" w:rsidRPr="005A1023" w:rsidRDefault="003740E0" w:rsidP="00A038BE">
            <w:pPr>
              <w:spacing w:after="0" w:line="360" w:lineRule="auto"/>
              <w:ind w:left="0"/>
              <w:rPr>
                <w:rFonts w:cs="Arial"/>
                <w:b/>
              </w:rPr>
            </w:pPr>
            <w:r>
              <w:rPr>
                <w:rFonts w:cs="Arial"/>
                <w:b/>
                <w:noProof/>
              </w:rPr>
              <w:drawing>
                <wp:inline distT="0" distB="0" distL="0" distR="0" wp14:anchorId="7B999325" wp14:editId="4DAEF39E">
                  <wp:extent cx="1636395" cy="1594485"/>
                  <wp:effectExtent l="0" t="0" r="0" b="0"/>
                  <wp:docPr id="9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36395" cy="1594485"/>
                          </a:xfrm>
                          <a:prstGeom prst="rect">
                            <a:avLst/>
                          </a:prstGeom>
                          <a:noFill/>
                          <a:ln>
                            <a:noFill/>
                          </a:ln>
                        </pic:spPr>
                      </pic:pic>
                    </a:graphicData>
                  </a:graphic>
                </wp:inline>
              </w:drawing>
            </w:r>
            <w:r w:rsidR="00A038BE">
              <w:rPr>
                <w:rFonts w:cs="Arial"/>
                <w:b/>
              </w:rPr>
              <w:t xml:space="preserve">  </w:t>
            </w:r>
            <w:r w:rsidR="00A038BE" w:rsidRPr="00A038BE">
              <w:rPr>
                <w:rFonts w:cs="Arial"/>
                <w:b/>
                <w:color w:val="00B050"/>
              </w:rPr>
              <w:t>DOĞRU</w:t>
            </w:r>
          </w:p>
        </w:tc>
      </w:tr>
    </w:tbl>
    <w:p w:rsidR="00FA1CA4" w:rsidRDefault="00FA1CA4" w:rsidP="00D438D9">
      <w:pPr>
        <w:spacing w:after="0" w:line="360" w:lineRule="auto"/>
        <w:rPr>
          <w:noProof/>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6661"/>
      </w:tblGrid>
      <w:tr w:rsidR="00FA1CA4" w:rsidTr="00196253">
        <w:tc>
          <w:tcPr>
            <w:tcW w:w="2396" w:type="dxa"/>
            <w:vAlign w:val="center"/>
          </w:tcPr>
          <w:p w:rsidR="00FA1CA4" w:rsidRDefault="00FA1CA4" w:rsidP="00FA1CA4">
            <w:pPr>
              <w:spacing w:after="0" w:line="360" w:lineRule="auto"/>
              <w:ind w:left="0"/>
              <w:rPr>
                <w:noProof/>
              </w:rPr>
            </w:pPr>
            <w:r>
              <w:rPr>
                <w:noProof/>
              </w:rPr>
              <w:drawing>
                <wp:inline distT="0" distB="0" distL="0" distR="0" wp14:anchorId="4BC4D3EE" wp14:editId="59034201">
                  <wp:extent cx="1386000" cy="456937"/>
                  <wp:effectExtent l="0" t="0" r="0" b="0"/>
                  <wp:docPr id="4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86000" cy="456937"/>
                          </a:xfrm>
                          <a:prstGeom prst="rect">
                            <a:avLst/>
                          </a:prstGeom>
                          <a:noFill/>
                          <a:ln>
                            <a:noFill/>
                          </a:ln>
                        </pic:spPr>
                      </pic:pic>
                    </a:graphicData>
                  </a:graphic>
                </wp:inline>
              </w:drawing>
            </w:r>
          </w:p>
        </w:tc>
        <w:tc>
          <w:tcPr>
            <w:tcW w:w="6663" w:type="dxa"/>
            <w:vAlign w:val="center"/>
          </w:tcPr>
          <w:p w:rsidR="00FA1CA4" w:rsidRPr="00FA1CA4" w:rsidRDefault="00FA1CA4" w:rsidP="00FA1CA4">
            <w:pPr>
              <w:spacing w:after="0" w:line="360" w:lineRule="auto"/>
              <w:ind w:left="0"/>
              <w:rPr>
                <w:rFonts w:cs="Arial"/>
                <w:b/>
                <w:lang w:val="en-GB"/>
              </w:rPr>
            </w:pPr>
            <w:r w:rsidRPr="005A1023">
              <w:rPr>
                <w:rFonts w:cs="Arial"/>
                <w:b/>
              </w:rPr>
              <w:t>Ürünün düşmesi nedeniyle oluşabilecek kaza riski</w:t>
            </w:r>
          </w:p>
        </w:tc>
      </w:tr>
    </w:tbl>
    <w:p w:rsidR="00D438D9" w:rsidRDefault="00D438D9" w:rsidP="00D438D9">
      <w:pPr>
        <w:spacing w:after="0" w:line="360" w:lineRule="auto"/>
        <w:rPr>
          <w:rFonts w:cs="Arial"/>
          <w:szCs w:val="22"/>
        </w:rPr>
      </w:pPr>
      <w:r w:rsidRPr="005A1023">
        <w:rPr>
          <w:rFonts w:cs="Arial"/>
          <w:szCs w:val="22"/>
        </w:rPr>
        <w:t>Ürünün boyutları ve ağırlığı nedeniyle taşıma sırasında kaza riski vardır.</w:t>
      </w:r>
    </w:p>
    <w:p w:rsidR="00D438D9" w:rsidRPr="00310996" w:rsidRDefault="00D438D9" w:rsidP="005B473C">
      <w:pPr>
        <w:pStyle w:val="ListeParagraf"/>
        <w:numPr>
          <w:ilvl w:val="0"/>
          <w:numId w:val="17"/>
        </w:numPr>
        <w:spacing w:after="0" w:line="360" w:lineRule="auto"/>
        <w:ind w:hanging="436"/>
        <w:jc w:val="both"/>
        <w:rPr>
          <w:rFonts w:ascii="Arial" w:hAnsi="Arial" w:cs="Arial"/>
        </w:rPr>
      </w:pPr>
      <w:r w:rsidRPr="005A1023">
        <w:rPr>
          <w:rFonts w:ascii="Arial" w:hAnsi="Arial" w:cs="Arial"/>
        </w:rPr>
        <w:t>Ürün üzerinde oluşabilecek hasar veya deformasyonları önlemek için taşıma sırasında son derece dikkatli olun.</w:t>
      </w:r>
    </w:p>
    <w:p w:rsidR="00D438D9" w:rsidRDefault="00D438D9" w:rsidP="005B473C">
      <w:pPr>
        <w:pStyle w:val="ListeParagraf"/>
        <w:numPr>
          <w:ilvl w:val="0"/>
          <w:numId w:val="17"/>
        </w:numPr>
        <w:spacing w:after="0" w:line="360" w:lineRule="auto"/>
        <w:ind w:hanging="436"/>
        <w:jc w:val="both"/>
        <w:rPr>
          <w:rFonts w:ascii="Arial" w:hAnsi="Arial" w:cs="Arial"/>
        </w:rPr>
      </w:pPr>
      <w:r w:rsidRPr="005A1023">
        <w:rPr>
          <w:rFonts w:ascii="Arial" w:hAnsi="Arial" w:cs="Arial"/>
        </w:rPr>
        <w:t>Yeterli taşıma kapasitesine sahip bir taşıma ekipmanı ve kaldırma donanımı kullanınız.</w:t>
      </w:r>
    </w:p>
    <w:p w:rsidR="00D438D9" w:rsidRPr="00310996" w:rsidRDefault="00D438D9" w:rsidP="005B473C">
      <w:pPr>
        <w:pStyle w:val="ListeParagraf"/>
        <w:numPr>
          <w:ilvl w:val="0"/>
          <w:numId w:val="17"/>
        </w:numPr>
        <w:spacing w:after="0" w:line="360" w:lineRule="auto"/>
        <w:ind w:hanging="436"/>
        <w:jc w:val="both"/>
        <w:rPr>
          <w:rFonts w:ascii="Arial" w:hAnsi="Arial" w:cs="Arial"/>
        </w:rPr>
      </w:pPr>
      <w:r>
        <w:rPr>
          <w:rFonts w:ascii="Arial" w:hAnsi="Arial" w:cs="Arial"/>
        </w:rPr>
        <w:t>Kayma riski ve olası mekanik tahribatlara karşı gerekli tedbirler alınmalıdır.</w:t>
      </w:r>
    </w:p>
    <w:p w:rsidR="00D438D9" w:rsidRPr="00310996" w:rsidRDefault="00D438D9" w:rsidP="005B473C">
      <w:pPr>
        <w:pStyle w:val="ListeParagraf"/>
        <w:numPr>
          <w:ilvl w:val="0"/>
          <w:numId w:val="17"/>
        </w:numPr>
        <w:spacing w:after="0" w:line="360" w:lineRule="auto"/>
        <w:ind w:hanging="436"/>
        <w:jc w:val="both"/>
        <w:rPr>
          <w:rFonts w:ascii="Arial" w:hAnsi="Arial" w:cs="Arial"/>
        </w:rPr>
      </w:pPr>
      <w:r w:rsidRPr="005A1023">
        <w:rPr>
          <w:rFonts w:ascii="Arial" w:hAnsi="Arial" w:cs="Arial"/>
        </w:rPr>
        <w:t>Asılı yüklerin altında asla beklemeyiniz ve çalışmayınız.</w:t>
      </w:r>
    </w:p>
    <w:p w:rsidR="00FA1CA4" w:rsidRDefault="00D438D9" w:rsidP="005B473C">
      <w:pPr>
        <w:pStyle w:val="ListeParagraf"/>
        <w:numPr>
          <w:ilvl w:val="0"/>
          <w:numId w:val="17"/>
        </w:numPr>
        <w:spacing w:after="0" w:line="360" w:lineRule="auto"/>
        <w:ind w:hanging="436"/>
        <w:jc w:val="both"/>
        <w:rPr>
          <w:rFonts w:ascii="Arial" w:hAnsi="Arial" w:cs="Arial"/>
        </w:rPr>
      </w:pPr>
      <w:r w:rsidRPr="005A1023">
        <w:rPr>
          <w:rFonts w:ascii="Arial" w:hAnsi="Arial" w:cs="Arial"/>
          <w:noProof/>
          <w:lang w:eastAsia="tr-TR"/>
        </w:rPr>
        <w:t>Uygun koruyucu giysiler (kask, koruyucu eldiven, koruyucu ayakkabı) giyin.</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9"/>
        <w:gridCol w:w="3022"/>
      </w:tblGrid>
      <w:tr w:rsidR="00FA1CA4" w:rsidTr="00196253">
        <w:tc>
          <w:tcPr>
            <w:tcW w:w="3018" w:type="dxa"/>
          </w:tcPr>
          <w:p w:rsidR="00FA1CA4" w:rsidRDefault="00FA1CA4" w:rsidP="00FA1CA4">
            <w:pPr>
              <w:spacing w:after="0" w:line="360" w:lineRule="auto"/>
              <w:ind w:left="0"/>
              <w:jc w:val="center"/>
              <w:rPr>
                <w:rFonts w:cs="Arial"/>
              </w:rPr>
            </w:pPr>
            <w:r>
              <w:rPr>
                <w:rFonts w:cs="Arial"/>
                <w:noProof/>
              </w:rPr>
              <w:lastRenderedPageBreak/>
              <w:drawing>
                <wp:inline distT="0" distB="0" distL="0" distR="0" wp14:anchorId="6D07F375" wp14:editId="6513BA33">
                  <wp:extent cx="557530" cy="554355"/>
                  <wp:effectExtent l="0" t="0" r="0" b="0"/>
                  <wp:docPr id="8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7530" cy="554355"/>
                          </a:xfrm>
                          <a:prstGeom prst="rect">
                            <a:avLst/>
                          </a:prstGeom>
                          <a:noFill/>
                          <a:ln>
                            <a:noFill/>
                          </a:ln>
                        </pic:spPr>
                      </pic:pic>
                    </a:graphicData>
                  </a:graphic>
                </wp:inline>
              </w:drawing>
            </w:r>
          </w:p>
        </w:tc>
        <w:tc>
          <w:tcPr>
            <w:tcW w:w="3019" w:type="dxa"/>
          </w:tcPr>
          <w:p w:rsidR="00FA1CA4" w:rsidRDefault="00FA1CA4" w:rsidP="00FA1CA4">
            <w:pPr>
              <w:spacing w:after="0" w:line="360" w:lineRule="auto"/>
              <w:ind w:left="0"/>
              <w:jc w:val="center"/>
              <w:rPr>
                <w:rFonts w:cs="Arial"/>
              </w:rPr>
            </w:pPr>
            <w:r>
              <w:rPr>
                <w:rFonts w:cs="Arial"/>
                <w:noProof/>
              </w:rPr>
              <w:drawing>
                <wp:inline distT="0" distB="0" distL="0" distR="0" wp14:anchorId="40DB298B" wp14:editId="32D58C5E">
                  <wp:extent cx="557530" cy="553720"/>
                  <wp:effectExtent l="0" t="0" r="0" b="0"/>
                  <wp:docPr id="9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7530" cy="553720"/>
                          </a:xfrm>
                          <a:prstGeom prst="rect">
                            <a:avLst/>
                          </a:prstGeom>
                          <a:noFill/>
                          <a:ln>
                            <a:noFill/>
                          </a:ln>
                        </pic:spPr>
                      </pic:pic>
                    </a:graphicData>
                  </a:graphic>
                </wp:inline>
              </w:drawing>
            </w:r>
          </w:p>
        </w:tc>
        <w:tc>
          <w:tcPr>
            <w:tcW w:w="3022" w:type="dxa"/>
          </w:tcPr>
          <w:p w:rsidR="00FA1CA4" w:rsidRDefault="00FA1CA4" w:rsidP="00FA1CA4">
            <w:pPr>
              <w:spacing w:after="0" w:line="360" w:lineRule="auto"/>
              <w:ind w:left="0"/>
              <w:jc w:val="center"/>
              <w:rPr>
                <w:rFonts w:cs="Arial"/>
              </w:rPr>
            </w:pPr>
            <w:r>
              <w:rPr>
                <w:rFonts w:cs="Arial"/>
                <w:noProof/>
              </w:rPr>
              <w:drawing>
                <wp:inline distT="0" distB="0" distL="0" distR="0" wp14:anchorId="4576C7F1" wp14:editId="78E14190">
                  <wp:extent cx="576580" cy="557530"/>
                  <wp:effectExtent l="0" t="0" r="0" b="0"/>
                  <wp:docPr id="9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580" cy="557530"/>
                          </a:xfrm>
                          <a:prstGeom prst="rect">
                            <a:avLst/>
                          </a:prstGeom>
                          <a:noFill/>
                          <a:ln>
                            <a:noFill/>
                          </a:ln>
                        </pic:spPr>
                      </pic:pic>
                    </a:graphicData>
                  </a:graphic>
                </wp:inline>
              </w:drawing>
            </w:r>
          </w:p>
        </w:tc>
      </w:tr>
    </w:tbl>
    <w:p w:rsidR="005C5F5C" w:rsidRPr="00310996" w:rsidRDefault="005C5F5C" w:rsidP="005B473C">
      <w:pPr>
        <w:pStyle w:val="ListeParagraf"/>
        <w:numPr>
          <w:ilvl w:val="0"/>
          <w:numId w:val="17"/>
        </w:numPr>
        <w:spacing w:after="200" w:line="360" w:lineRule="auto"/>
        <w:ind w:hanging="436"/>
        <w:jc w:val="both"/>
        <w:rPr>
          <w:rFonts w:ascii="Arial" w:hAnsi="Arial" w:cs="Arial"/>
        </w:rPr>
      </w:pPr>
      <w:r w:rsidRPr="005A1023">
        <w:rPr>
          <w:rFonts w:ascii="Arial" w:hAnsi="Arial" w:cs="Arial"/>
        </w:rPr>
        <w:t>Kaldırma sırasında, forklift veya vinç gibi uygun bir kaldırma aracı aşağıdaki çizimlerde görüldüğü şekilde kullanılmalıdır. Kaldırma kancaları ile ürün kaldırılırken, bu kancalara bağlanan bir kaldırma kirişi kullanmak gereklidir.</w:t>
      </w:r>
    </w:p>
    <w:p w:rsidR="005C5F5C" w:rsidRDefault="005C5F5C" w:rsidP="005B473C">
      <w:pPr>
        <w:pStyle w:val="ListeParagraf"/>
        <w:numPr>
          <w:ilvl w:val="0"/>
          <w:numId w:val="17"/>
        </w:numPr>
        <w:spacing w:after="200" w:line="360" w:lineRule="auto"/>
        <w:ind w:hanging="436"/>
        <w:jc w:val="both"/>
        <w:rPr>
          <w:rFonts w:ascii="Arial" w:hAnsi="Arial" w:cs="Arial"/>
        </w:rPr>
      </w:pPr>
      <w:r w:rsidRPr="005A1023">
        <w:rPr>
          <w:rFonts w:ascii="Arial" w:hAnsi="Arial" w:cs="Arial"/>
        </w:rPr>
        <w:t xml:space="preserve">Ürün ahşap kirişler üzerine monte edilmiştir. Ürün bu kirişler üzerinde olarak zemine yerleştirilebilir. Kirişler forkliftler için yeterli yüksekliği sağlar. Ürünün zemin üzerine inişi sırasında zemin üzerindeki çıkıntılara dikkat edin ve alüminyum kanatlar üzerinde ve borularda hasar oluşmasını önleyin. </w:t>
      </w:r>
    </w:p>
    <w:p w:rsidR="005C5F5C" w:rsidRDefault="005C5F5C" w:rsidP="00CA3106">
      <w:pPr>
        <w:pStyle w:val="GvdeMetniGirintisi"/>
        <w:spacing w:before="240" w:line="360" w:lineRule="auto"/>
        <w:jc w:val="both"/>
        <w:rPr>
          <w:rFonts w:cs="Arial"/>
          <w:szCs w:val="22"/>
          <w:lang w:val="tr-TR"/>
        </w:rPr>
      </w:pPr>
      <w:r w:rsidRPr="005A1023">
        <w:rPr>
          <w:rFonts w:cs="Arial"/>
          <w:szCs w:val="22"/>
          <w:lang w:val="tr-TR"/>
        </w:rPr>
        <w:t>Hafif ürünler kaldırma aracı kullanılmadan taşınılacaksa son derece dikkat edilmeli ve uygun bir eldiven kullanılmalıdır.</w:t>
      </w:r>
    </w:p>
    <w:p w:rsidR="005C5F5C" w:rsidRDefault="0046662D" w:rsidP="005B473C">
      <w:pPr>
        <w:pStyle w:val="ListeParagraf"/>
        <w:spacing w:after="200" w:line="360" w:lineRule="auto"/>
        <w:ind w:left="567"/>
        <w:jc w:val="both"/>
        <w:rPr>
          <w:rFonts w:ascii="Arial" w:hAnsi="Arial" w:cs="Arial"/>
          <w:noProof/>
          <w:lang w:eastAsia="tr-TR"/>
        </w:rPr>
      </w:pPr>
      <w:r>
        <w:rPr>
          <w:rFonts w:ascii="Arial" w:hAnsi="Arial" w:cs="Arial"/>
          <w:noProof/>
          <w:lang w:eastAsia="tr-TR"/>
        </w:rPr>
        <w:drawing>
          <wp:inline distT="0" distB="0" distL="0" distR="0" wp14:anchorId="749D296B" wp14:editId="4C4AF4AB">
            <wp:extent cx="1656080" cy="543560"/>
            <wp:effectExtent l="0" t="0" r="1270" b="8890"/>
            <wp:docPr id="4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56080" cy="543560"/>
                    </a:xfrm>
                    <a:prstGeom prst="rect">
                      <a:avLst/>
                    </a:prstGeom>
                    <a:noFill/>
                    <a:ln>
                      <a:noFill/>
                    </a:ln>
                  </pic:spPr>
                </pic:pic>
              </a:graphicData>
            </a:graphic>
          </wp:inline>
        </w:drawing>
      </w:r>
    </w:p>
    <w:p w:rsidR="005C5F5C" w:rsidRDefault="00F65B36" w:rsidP="005B473C">
      <w:pPr>
        <w:spacing w:line="360" w:lineRule="auto"/>
        <w:jc w:val="both"/>
        <w:rPr>
          <w:rFonts w:cs="Arial"/>
        </w:rPr>
      </w:pPr>
      <w:r>
        <w:rPr>
          <w:rFonts w:cs="Arial"/>
          <w:szCs w:val="22"/>
        </w:rPr>
        <w:t>Ü</w:t>
      </w:r>
      <w:r w:rsidR="005C5F5C" w:rsidRPr="005A1023">
        <w:rPr>
          <w:rFonts w:cs="Arial"/>
          <w:szCs w:val="22"/>
        </w:rPr>
        <w:t>rün forklift ile kaldırılacaksa, forklift çatalları ile ürüne zarar vermemek için dikkatli olun</w:t>
      </w:r>
      <w:r w:rsidR="005C5F5C">
        <w:rPr>
          <w:rFonts w:cs="Arial"/>
        </w:rPr>
        <w:t>malıdır</w:t>
      </w:r>
      <w:r w:rsidR="005C5F5C" w:rsidRPr="005A1023">
        <w:rPr>
          <w:rFonts w:cs="Arial"/>
          <w:szCs w:val="22"/>
        </w:rPr>
        <w:t>. Ürünün çizilmemesi için araya ayırıcı bir malzeme (karton, kontrplak, izolasyon malzemesi vb) ko</w:t>
      </w:r>
      <w:r w:rsidR="005C5F5C">
        <w:rPr>
          <w:rFonts w:cs="Arial"/>
        </w:rPr>
        <w:t>nulması önerilmektedir.</w:t>
      </w:r>
    </w:p>
    <w:p w:rsidR="00C677E1" w:rsidRPr="005C5F5C" w:rsidRDefault="005C5F5C" w:rsidP="005C5F5C">
      <w:pPr>
        <w:pStyle w:val="Balk2"/>
        <w:rPr>
          <w:sz w:val="28"/>
        </w:rPr>
      </w:pPr>
      <w:bookmarkStart w:id="209" w:name="_Toc418001847"/>
      <w:bookmarkStart w:id="210" w:name="_Toc88648192"/>
      <w:r w:rsidRPr="005C5F5C">
        <w:rPr>
          <w:sz w:val="28"/>
        </w:rPr>
        <w:t>Depolama</w:t>
      </w:r>
      <w:bookmarkEnd w:id="209"/>
      <w:bookmarkEnd w:id="210"/>
    </w:p>
    <w:p w:rsidR="005C5F5C" w:rsidRPr="00310996" w:rsidRDefault="005C5F5C" w:rsidP="005B473C">
      <w:pPr>
        <w:pStyle w:val="ListeParagraf"/>
        <w:numPr>
          <w:ilvl w:val="0"/>
          <w:numId w:val="14"/>
        </w:numPr>
        <w:spacing w:after="200" w:line="360" w:lineRule="auto"/>
        <w:ind w:hanging="436"/>
        <w:jc w:val="both"/>
        <w:rPr>
          <w:rFonts w:ascii="Arial" w:hAnsi="Arial" w:cs="Arial"/>
        </w:rPr>
      </w:pPr>
      <w:r w:rsidRPr="005A1023">
        <w:rPr>
          <w:rFonts w:ascii="Arial" w:hAnsi="Arial" w:cs="Arial"/>
        </w:rPr>
        <w:t>Ürünü uygunsuz hava koşulları, kir, nem ve çevresel etkilerden korumak için orijinal ambalajı içinde saklayın.</w:t>
      </w:r>
    </w:p>
    <w:p w:rsidR="005C5F5C" w:rsidRDefault="005C5F5C" w:rsidP="005B473C">
      <w:pPr>
        <w:pStyle w:val="ListeParagraf"/>
        <w:numPr>
          <w:ilvl w:val="0"/>
          <w:numId w:val="14"/>
        </w:numPr>
        <w:spacing w:after="200" w:line="360" w:lineRule="auto"/>
        <w:ind w:hanging="436"/>
        <w:jc w:val="both"/>
        <w:rPr>
          <w:rFonts w:ascii="Arial" w:hAnsi="Arial" w:cs="Arial"/>
        </w:rPr>
      </w:pPr>
      <w:r w:rsidRPr="005A1023">
        <w:rPr>
          <w:rFonts w:ascii="Arial" w:hAnsi="Arial" w:cs="Arial"/>
        </w:rPr>
        <w:t>Aşırı stok sürelerinden sakının. (stok süresi en fazla 1 yıl olarak önerilir)</w:t>
      </w:r>
    </w:p>
    <w:p w:rsidR="005C5F5C" w:rsidRPr="00310996" w:rsidRDefault="005C5F5C" w:rsidP="005B473C">
      <w:pPr>
        <w:pStyle w:val="ListeParagraf"/>
        <w:numPr>
          <w:ilvl w:val="0"/>
          <w:numId w:val="14"/>
        </w:numPr>
        <w:spacing w:after="200" w:line="360" w:lineRule="auto"/>
        <w:ind w:hanging="436"/>
        <w:jc w:val="both"/>
        <w:rPr>
          <w:rFonts w:ascii="Arial" w:hAnsi="Arial" w:cs="Arial"/>
        </w:rPr>
      </w:pPr>
      <w:r w:rsidRPr="005A1023">
        <w:rPr>
          <w:rFonts w:ascii="Arial" w:hAnsi="Arial" w:cs="Arial"/>
        </w:rPr>
        <w:t xml:space="preserve">Ürün nemli bir ortamda uzun süre tutulacak ise yoğuşan su buharını ortamdan uzaklaştırmak için fanlar her ay en az </w:t>
      </w:r>
      <w:r>
        <w:rPr>
          <w:rFonts w:ascii="Arial" w:hAnsi="Arial" w:cs="Arial"/>
        </w:rPr>
        <w:t>dört</w:t>
      </w:r>
      <w:r w:rsidRPr="005A1023">
        <w:rPr>
          <w:rFonts w:ascii="Arial" w:hAnsi="Arial" w:cs="Arial"/>
        </w:rPr>
        <w:t xml:space="preserve"> saat çalıştırılmalıdır.</w:t>
      </w:r>
    </w:p>
    <w:p w:rsidR="005C5F5C" w:rsidRPr="00310996" w:rsidRDefault="005C5F5C" w:rsidP="005B473C">
      <w:pPr>
        <w:pStyle w:val="ListeParagraf"/>
        <w:numPr>
          <w:ilvl w:val="0"/>
          <w:numId w:val="14"/>
        </w:numPr>
        <w:spacing w:after="200" w:line="360" w:lineRule="auto"/>
        <w:ind w:hanging="436"/>
        <w:jc w:val="both"/>
        <w:rPr>
          <w:rFonts w:ascii="Arial" w:hAnsi="Arial" w:cs="Arial"/>
        </w:rPr>
      </w:pPr>
      <w:r w:rsidRPr="005A1023">
        <w:rPr>
          <w:rFonts w:ascii="Arial" w:hAnsi="Arial" w:cs="Arial"/>
        </w:rPr>
        <w:t>Ambalajlı ürünlerin taşınması ve güvenli ulaşımın sağlanması için görsel işaretler ve etiket üzerindeki talimatlara uyunuz.</w:t>
      </w:r>
    </w:p>
    <w:p w:rsidR="005C5F5C" w:rsidRDefault="005C5F5C" w:rsidP="005B473C">
      <w:pPr>
        <w:pStyle w:val="ListeParagraf"/>
        <w:numPr>
          <w:ilvl w:val="0"/>
          <w:numId w:val="14"/>
        </w:numPr>
        <w:spacing w:after="200" w:line="360" w:lineRule="auto"/>
        <w:ind w:hanging="436"/>
        <w:jc w:val="both"/>
        <w:rPr>
          <w:rFonts w:ascii="Arial" w:hAnsi="Arial" w:cs="Arial"/>
        </w:rPr>
      </w:pPr>
      <w:r w:rsidRPr="005A1023">
        <w:rPr>
          <w:rFonts w:ascii="Arial" w:hAnsi="Arial" w:cs="Arial"/>
        </w:rPr>
        <w:t>Ürünün aşırı sıcağa veya aşırı soğuğa maruz kalmadığından emin olun.</w:t>
      </w:r>
    </w:p>
    <w:p w:rsidR="003E483D" w:rsidRPr="003E483D" w:rsidRDefault="003E483D" w:rsidP="003E483D">
      <w:pPr>
        <w:spacing w:after="200" w:line="360" w:lineRule="auto"/>
        <w:ind w:left="284"/>
        <w:jc w:val="both"/>
        <w:rPr>
          <w:rFonts w:cs="Arial"/>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663"/>
      </w:tblGrid>
      <w:tr w:rsidR="00B6156D" w:rsidTr="00196253">
        <w:tc>
          <w:tcPr>
            <w:tcW w:w="2396" w:type="dxa"/>
            <w:vAlign w:val="center"/>
          </w:tcPr>
          <w:p w:rsidR="00B6156D" w:rsidRDefault="00B6156D" w:rsidP="00C251C7">
            <w:pPr>
              <w:spacing w:after="0" w:line="360" w:lineRule="auto"/>
              <w:ind w:left="0"/>
              <w:rPr>
                <w:noProof/>
              </w:rPr>
            </w:pPr>
            <w:r>
              <w:rPr>
                <w:noProof/>
              </w:rPr>
              <w:drawing>
                <wp:inline distT="0" distB="0" distL="0" distR="0" wp14:anchorId="49C7D86D" wp14:editId="12C69B3A">
                  <wp:extent cx="1368000" cy="449511"/>
                  <wp:effectExtent l="0" t="0" r="0" b="0"/>
                  <wp:docPr id="8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68000" cy="449511"/>
                          </a:xfrm>
                          <a:prstGeom prst="rect">
                            <a:avLst/>
                          </a:prstGeom>
                          <a:noFill/>
                          <a:ln>
                            <a:noFill/>
                          </a:ln>
                        </pic:spPr>
                      </pic:pic>
                    </a:graphicData>
                  </a:graphic>
                </wp:inline>
              </w:drawing>
            </w:r>
          </w:p>
        </w:tc>
        <w:tc>
          <w:tcPr>
            <w:tcW w:w="6663" w:type="dxa"/>
            <w:vAlign w:val="center"/>
          </w:tcPr>
          <w:p w:rsidR="00B6156D" w:rsidRPr="00B6156D" w:rsidRDefault="00B6156D" w:rsidP="00B6156D">
            <w:pPr>
              <w:spacing w:after="0" w:line="360" w:lineRule="auto"/>
              <w:rPr>
                <w:rFonts w:cs="Arial"/>
                <w:b/>
              </w:rPr>
            </w:pPr>
            <w:r w:rsidRPr="005A1023">
              <w:rPr>
                <w:rFonts w:cs="Arial"/>
                <w:b/>
              </w:rPr>
              <w:t>Yanlış depolamadan kaynaklanan hasarlar</w:t>
            </w:r>
          </w:p>
        </w:tc>
      </w:tr>
    </w:tbl>
    <w:p w:rsidR="005C5F5C" w:rsidRDefault="005C5F5C" w:rsidP="005C5F5C">
      <w:pPr>
        <w:spacing w:after="0" w:line="360" w:lineRule="auto"/>
        <w:rPr>
          <w:rFonts w:cs="Arial"/>
          <w:szCs w:val="22"/>
        </w:rPr>
      </w:pPr>
      <w:r w:rsidRPr="005A1023">
        <w:rPr>
          <w:rFonts w:cs="Arial"/>
          <w:szCs w:val="22"/>
        </w:rPr>
        <w:t xml:space="preserve">Doğru olmayan depolama şekilleri ürüne veya ürünün bileşenlerine zarar verebilir. </w:t>
      </w:r>
    </w:p>
    <w:p w:rsidR="005C5F5C" w:rsidRDefault="005C5F5C" w:rsidP="005C5F5C">
      <w:pPr>
        <w:pStyle w:val="Balk1"/>
        <w:rPr>
          <w:szCs w:val="22"/>
        </w:rPr>
      </w:pPr>
      <w:bookmarkStart w:id="211" w:name="_Toc418001848"/>
      <w:bookmarkStart w:id="212" w:name="_Toc88648193"/>
      <w:r w:rsidRPr="005C5F5C">
        <w:rPr>
          <w:szCs w:val="22"/>
        </w:rPr>
        <w:lastRenderedPageBreak/>
        <w:t>KURULUM</w:t>
      </w:r>
      <w:bookmarkEnd w:id="211"/>
      <w:bookmarkEnd w:id="212"/>
    </w:p>
    <w:p w:rsidR="00943AA1" w:rsidRPr="00943AA1" w:rsidRDefault="00CD0F1E" w:rsidP="00943AA1">
      <w:r>
        <w:rPr>
          <w:noProof/>
          <w:sz w:val="36"/>
          <w:szCs w:val="22"/>
        </w:rPr>
        <w:pict>
          <v:shape id="AutoShape 55" o:spid="_x0000_s1053" type="#_x0000_t32" style="position:absolute;left:0;text-align:left;margin-left:2.15pt;margin-top:1pt;width:474.7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sJAIAAD4EAAAOAAAAZHJzL2Uyb0RvYy54bWysU02P2yAQvVfqf0C+J7azzpcVZ7W1k162&#10;20i7/QEEsI2KAQGJE1X97x1IHGXbS1X1ggfPzJs3M4/V46kT6MiM5UoWUTpOIsQkUZTLpoi+vW1H&#10;iwhZhyXFQklWRGdmo8f1xw+rXudsololKDMIQKTNe11ErXM6j2NLWtZhO1aaSXDWynTYwdU0MTW4&#10;B/ROxJMkmcW9MlQbRZi18Le6OKN1wK9rRtzXurbMIVFEwM2F04Rz7894vcJ5Y7BuObnSwP/AosNc&#10;QtEbVIUdRgfD/4DqODHKqtqNiepiVdecsNADdJMmv3Xz2mLNQi8wHKtvY7L/D5a8HHcGcVpEi3mE&#10;JO5gR08Hp0JpNJ36AfXa5hBXyp3xLZKTfNXPiny3SKqyxbJhIfrtrCE59RnxuxR/sRrK7PsvikIM&#10;hgJhWqfadB4S5oBOYSnn21LYySECP2fJZDFbwu7I4ItxPiRqY91npjrkjSKyzmDetK5UUsLqlUlD&#10;GXx8ts7TwvmQ4KtKteVCBAUIiXrgPpknSciwSnDqvT7OmmZfCoOOGES0nH56qOahSfDchxl1kDSg&#10;tQzTzdV2mIuLDdWF9HjQGfC5WheV/Fgmy81is8hG2WS2GWVJVY2etmU2mm3T+bR6qMqySn96ammW&#10;t5xSJj27QbFp9neKuL6di9Zumr3NIX6PHgYGZIdvIB1W67d50cVe0fPODCsHkYbg64Pyr+D+Dvb9&#10;s1//AgAA//8DAFBLAwQUAAYACAAAACEAZt7LGtkAAAAFAQAADwAAAGRycy9kb3ducmV2LnhtbEyP&#10;wU7DMBBE70j8g7VI3KiTBmgb4lQICSGOpEhcnXiJo9rrELtt+vcsXOA4mtHMm2o7eyeOOMUhkIJ8&#10;kYFA6oIZqFfwvnu+WYOISZPRLhAqOGOEbX15UenShBO94bFJveASiqVWYFMaSyljZ9HruAgjEnuf&#10;YfI6sZx6aSZ94nLv5DLL7qXXA/GC1SM+Wez2zcEr0C+7ffflGvn6QcU5zG3ebmyu1PXV/PgAIuGc&#10;/sLwg8/oUDNTGw5konAKbgsOKljyIXY3d8UKRPurZV3J//T1NwAAAP//AwBQSwECLQAUAAYACAAA&#10;ACEAtoM4kv4AAADhAQAAEwAAAAAAAAAAAAAAAAAAAAAAW0NvbnRlbnRfVHlwZXNdLnhtbFBLAQIt&#10;ABQABgAIAAAAIQA4/SH/1gAAAJQBAAALAAAAAAAAAAAAAAAAAC8BAABfcmVscy8ucmVsc1BLAQIt&#10;ABQABgAIAAAAIQD+J0NsJAIAAD4EAAAOAAAAAAAAAAAAAAAAAC4CAABkcnMvZTJvRG9jLnhtbFBL&#10;AQItABQABgAIAAAAIQBm3ssa2QAAAAUBAAAPAAAAAAAAAAAAAAAAAH4EAABkcnMvZG93bnJldi54&#10;bWxQSwUGAAAAAAQABADzAAAAhAUAAAAA&#10;" strokecolor="#95b3d7" strokeweight="1pt"/>
        </w:pict>
      </w:r>
    </w:p>
    <w:p w:rsidR="005C5F5C" w:rsidRPr="00310996" w:rsidRDefault="005C5F5C" w:rsidP="005C5F5C">
      <w:pPr>
        <w:autoSpaceDE w:val="0"/>
        <w:autoSpaceDN w:val="0"/>
        <w:adjustRightInd w:val="0"/>
        <w:spacing w:after="0" w:line="360" w:lineRule="auto"/>
        <w:jc w:val="both"/>
        <w:rPr>
          <w:rFonts w:cs="Arial"/>
          <w:szCs w:val="22"/>
        </w:rPr>
      </w:pPr>
      <w:r w:rsidRPr="005A1023">
        <w:rPr>
          <w:rFonts w:cs="Arial"/>
          <w:szCs w:val="22"/>
        </w:rPr>
        <w:t>Sistemi kuracak kişi, standartlar (DIN EN 292 / 294)  ve yönetmeliklerle uyumlu olan montaj ve güvenlik talimatlarını dikkate alarak kurulumu yapmakla yükümlüdür.</w:t>
      </w:r>
    </w:p>
    <w:p w:rsidR="005C5F5C" w:rsidRDefault="005C5F5C" w:rsidP="005C5F5C">
      <w:pPr>
        <w:autoSpaceDE w:val="0"/>
        <w:autoSpaceDN w:val="0"/>
        <w:adjustRightInd w:val="0"/>
        <w:spacing w:after="0" w:line="360" w:lineRule="auto"/>
        <w:jc w:val="both"/>
        <w:rPr>
          <w:rFonts w:cs="Arial"/>
          <w:szCs w:val="22"/>
        </w:rPr>
      </w:pPr>
      <w:r w:rsidRPr="005A1023">
        <w:rPr>
          <w:rFonts w:cs="Arial"/>
          <w:szCs w:val="22"/>
        </w:rPr>
        <w:t>Kurulumdan önce, ürünün teknik özelliklerinin istenilen çalışma şartlarına uygun olduğundan emin olunmalıdır.</w:t>
      </w:r>
    </w:p>
    <w:p w:rsidR="00A8553F" w:rsidRPr="00310996" w:rsidRDefault="00A8553F" w:rsidP="00A8553F">
      <w:pPr>
        <w:spacing w:after="0" w:line="360" w:lineRule="auto"/>
        <w:jc w:val="both"/>
        <w:rPr>
          <w:rFonts w:cs="Arial"/>
          <w:szCs w:val="22"/>
        </w:rPr>
      </w:pPr>
      <w:r w:rsidRPr="005A1023">
        <w:rPr>
          <w:rFonts w:cs="Arial"/>
          <w:szCs w:val="22"/>
        </w:rPr>
        <w:t>Kurulum ve elektrik bağlantısı yalnızca görevli personel tarafından yapılmalıdır.</w:t>
      </w:r>
    </w:p>
    <w:p w:rsidR="005C5F5C" w:rsidRPr="005C5F5C" w:rsidRDefault="005C5F5C" w:rsidP="005C5F5C">
      <w:pPr>
        <w:pStyle w:val="Balk2"/>
        <w:rPr>
          <w:sz w:val="28"/>
          <w:szCs w:val="22"/>
        </w:rPr>
      </w:pPr>
      <w:bookmarkStart w:id="213" w:name="_Toc418001850"/>
      <w:bookmarkStart w:id="214" w:name="_Toc88648194"/>
      <w:r w:rsidRPr="005C5F5C">
        <w:rPr>
          <w:sz w:val="28"/>
          <w:szCs w:val="22"/>
        </w:rPr>
        <w:t>Konum</w:t>
      </w:r>
      <w:bookmarkEnd w:id="213"/>
      <w:bookmarkEnd w:id="214"/>
    </w:p>
    <w:p w:rsidR="00AF54A9" w:rsidRPr="005A1023" w:rsidRDefault="00AF54A9" w:rsidP="005B473C">
      <w:pPr>
        <w:pStyle w:val="ListeParagraf"/>
        <w:numPr>
          <w:ilvl w:val="0"/>
          <w:numId w:val="18"/>
        </w:numPr>
        <w:autoSpaceDE w:val="0"/>
        <w:autoSpaceDN w:val="0"/>
        <w:adjustRightInd w:val="0"/>
        <w:spacing w:after="0" w:line="360" w:lineRule="auto"/>
        <w:ind w:hanging="436"/>
        <w:jc w:val="both"/>
        <w:rPr>
          <w:rFonts w:ascii="Arial" w:hAnsi="Arial" w:cs="Arial"/>
        </w:rPr>
      </w:pPr>
      <w:r w:rsidRPr="005A1023">
        <w:rPr>
          <w:rFonts w:ascii="Arial" w:hAnsi="Arial" w:cs="Arial"/>
        </w:rPr>
        <w:t xml:space="preserve">Ürün sadece kalıcı montaj için tasarlanmıştır, </w:t>
      </w:r>
      <w:r w:rsidR="00150361" w:rsidRPr="005A1023">
        <w:rPr>
          <w:rFonts w:ascii="Arial" w:hAnsi="Arial" w:cs="Arial"/>
        </w:rPr>
        <w:t>sağlam</w:t>
      </w:r>
      <w:r w:rsidR="00150361">
        <w:rPr>
          <w:rFonts w:ascii="Arial" w:hAnsi="Arial" w:cs="Arial"/>
        </w:rPr>
        <w:t xml:space="preserve">  </w:t>
      </w:r>
      <w:r w:rsidR="00150361" w:rsidRPr="005A1023">
        <w:rPr>
          <w:rFonts w:ascii="Arial" w:hAnsi="Arial" w:cs="Arial"/>
        </w:rPr>
        <w:t>bir</w:t>
      </w:r>
      <w:r w:rsidRPr="005A1023">
        <w:rPr>
          <w:rFonts w:ascii="Arial" w:hAnsi="Arial" w:cs="Arial"/>
        </w:rPr>
        <w:t xml:space="preserve"> beton ya da çelik zemine </w:t>
      </w:r>
      <w:r>
        <w:rPr>
          <w:rFonts w:ascii="Arial" w:hAnsi="Arial" w:cs="Arial"/>
        </w:rPr>
        <w:t xml:space="preserve">monte edilmelidir. </w:t>
      </w:r>
    </w:p>
    <w:p w:rsidR="00AF54A9" w:rsidRPr="00AF54A9" w:rsidRDefault="00AF54A9" w:rsidP="005B473C">
      <w:pPr>
        <w:pStyle w:val="ListeParagraf"/>
        <w:numPr>
          <w:ilvl w:val="0"/>
          <w:numId w:val="13"/>
        </w:numPr>
        <w:autoSpaceDE w:val="0"/>
        <w:autoSpaceDN w:val="0"/>
        <w:adjustRightInd w:val="0"/>
        <w:spacing w:after="0" w:line="360" w:lineRule="auto"/>
        <w:ind w:hanging="436"/>
        <w:jc w:val="both"/>
        <w:rPr>
          <w:rFonts w:ascii="Arial" w:hAnsi="Arial" w:cs="Arial"/>
        </w:rPr>
      </w:pPr>
      <w:r w:rsidRPr="00AF54A9">
        <w:rPr>
          <w:rFonts w:ascii="Arial" w:hAnsi="Arial" w:cs="Arial"/>
        </w:rPr>
        <w:t>Çalışma esnasında oluşan titreşim minimum seviyeye indirilecek şekilde sabitlenmelidir.</w:t>
      </w:r>
    </w:p>
    <w:p w:rsidR="00AF54A9" w:rsidRDefault="00AF54A9" w:rsidP="005B473C">
      <w:pPr>
        <w:pStyle w:val="ListeParagraf"/>
        <w:numPr>
          <w:ilvl w:val="0"/>
          <w:numId w:val="13"/>
        </w:numPr>
        <w:autoSpaceDE w:val="0"/>
        <w:autoSpaceDN w:val="0"/>
        <w:adjustRightInd w:val="0"/>
        <w:spacing w:after="0" w:line="360" w:lineRule="auto"/>
        <w:ind w:hanging="436"/>
        <w:jc w:val="both"/>
        <w:rPr>
          <w:rFonts w:ascii="Arial" w:hAnsi="Arial" w:cs="Arial"/>
        </w:rPr>
      </w:pPr>
      <w:r w:rsidRPr="00AF54A9">
        <w:rPr>
          <w:rFonts w:ascii="Arial" w:hAnsi="Arial" w:cs="Arial"/>
        </w:rPr>
        <w:t>Kullanılan akışkan, üretici tarafından belirtilen en yüksek çalışma basıncı ve voltaj, çalışma yerine uygun olmalıdır.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6661"/>
      </w:tblGrid>
      <w:tr w:rsidR="003E483D" w:rsidTr="00196253">
        <w:tc>
          <w:tcPr>
            <w:tcW w:w="2396" w:type="dxa"/>
            <w:vAlign w:val="center"/>
          </w:tcPr>
          <w:p w:rsidR="003E483D" w:rsidRDefault="003E483D" w:rsidP="00C251C7">
            <w:pPr>
              <w:spacing w:after="0" w:line="360" w:lineRule="auto"/>
              <w:ind w:left="0"/>
              <w:rPr>
                <w:noProof/>
              </w:rPr>
            </w:pPr>
            <w:r>
              <w:rPr>
                <w:noProof/>
              </w:rPr>
              <w:drawing>
                <wp:inline distT="0" distB="0" distL="0" distR="0" wp14:anchorId="65A85BB2" wp14:editId="06D2B49A">
                  <wp:extent cx="1386000" cy="456938"/>
                  <wp:effectExtent l="0" t="0" r="0" b="0"/>
                  <wp:docPr id="4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86000" cy="456938"/>
                          </a:xfrm>
                          <a:prstGeom prst="rect">
                            <a:avLst/>
                          </a:prstGeom>
                          <a:noFill/>
                          <a:ln>
                            <a:noFill/>
                          </a:ln>
                        </pic:spPr>
                      </pic:pic>
                    </a:graphicData>
                  </a:graphic>
                </wp:inline>
              </w:drawing>
            </w:r>
          </w:p>
        </w:tc>
        <w:tc>
          <w:tcPr>
            <w:tcW w:w="6663" w:type="dxa"/>
            <w:vAlign w:val="center"/>
          </w:tcPr>
          <w:p w:rsidR="003E483D" w:rsidRPr="00B6156D" w:rsidRDefault="003E483D" w:rsidP="003E483D">
            <w:pPr>
              <w:spacing w:after="0" w:line="360" w:lineRule="auto"/>
              <w:ind w:left="0"/>
              <w:jc w:val="both"/>
              <w:rPr>
                <w:rFonts w:cs="Arial"/>
                <w:b/>
              </w:rPr>
            </w:pPr>
            <w:r w:rsidRPr="005A1023">
              <w:rPr>
                <w:rFonts w:cs="Arial"/>
                <w:b/>
              </w:rPr>
              <w:t>Çalışma alanı iyi havalandırılmış olmalı ve çalışma alanında herhangi bir tehlikeli ve patlayıcı madde barındırılmamalıdır.</w:t>
            </w:r>
          </w:p>
        </w:tc>
      </w:tr>
    </w:tbl>
    <w:p w:rsidR="00F77DA0" w:rsidRDefault="00F77DA0" w:rsidP="005B473C">
      <w:pPr>
        <w:pStyle w:val="ListeParagraf"/>
        <w:numPr>
          <w:ilvl w:val="0"/>
          <w:numId w:val="19"/>
        </w:numPr>
        <w:spacing w:after="0" w:line="360" w:lineRule="auto"/>
        <w:ind w:hanging="436"/>
        <w:jc w:val="both"/>
        <w:rPr>
          <w:rFonts w:ascii="Arial" w:hAnsi="Arial" w:cs="Arial"/>
        </w:rPr>
      </w:pPr>
      <w:r w:rsidRPr="005A1023">
        <w:rPr>
          <w:rFonts w:ascii="Arial" w:hAnsi="Arial" w:cs="Arial"/>
        </w:rPr>
        <w:t>Hava akışını etkileyen hiçbir engel olmamalı ve giriş havası çevredeki diğer ürünler tarafından herhangi bir şekilde ısıtılmamalı veya soğutulmamalı</w:t>
      </w:r>
      <w:r>
        <w:rPr>
          <w:rFonts w:ascii="Arial" w:hAnsi="Arial" w:cs="Arial"/>
        </w:rPr>
        <w:t>.</w:t>
      </w:r>
    </w:p>
    <w:p w:rsidR="00F77DA0" w:rsidRDefault="00F77DA0" w:rsidP="005B473C">
      <w:pPr>
        <w:pStyle w:val="ListeParagraf"/>
        <w:numPr>
          <w:ilvl w:val="0"/>
          <w:numId w:val="19"/>
        </w:numPr>
        <w:spacing w:after="0" w:line="360" w:lineRule="auto"/>
        <w:ind w:hanging="436"/>
        <w:jc w:val="both"/>
        <w:rPr>
          <w:rFonts w:ascii="Arial" w:hAnsi="Arial" w:cs="Arial"/>
        </w:rPr>
      </w:pPr>
      <w:r>
        <w:rPr>
          <w:rFonts w:ascii="Arial" w:hAnsi="Arial" w:cs="Arial"/>
        </w:rPr>
        <w:t xml:space="preserve">Montaj ortamının temiz ve nemden arındırılmış olması genel kabul görmüş kurallardır. </w:t>
      </w:r>
    </w:p>
    <w:p w:rsidR="00E760B7" w:rsidRDefault="00E760B7" w:rsidP="00E760B7">
      <w:pPr>
        <w:pStyle w:val="Balk2"/>
        <w:rPr>
          <w:sz w:val="28"/>
          <w:szCs w:val="22"/>
        </w:rPr>
      </w:pPr>
      <w:bookmarkStart w:id="215" w:name="_Toc418001851"/>
      <w:r w:rsidRPr="00E760B7">
        <w:rPr>
          <w:sz w:val="28"/>
          <w:szCs w:val="22"/>
        </w:rPr>
        <w:t xml:space="preserve"> </w:t>
      </w:r>
      <w:bookmarkStart w:id="216" w:name="_Toc88648195"/>
      <w:r w:rsidR="00112075">
        <w:rPr>
          <w:sz w:val="28"/>
          <w:szCs w:val="22"/>
        </w:rPr>
        <w:t>Kurulum G</w:t>
      </w:r>
      <w:r w:rsidRPr="00E760B7">
        <w:rPr>
          <w:sz w:val="28"/>
          <w:szCs w:val="22"/>
        </w:rPr>
        <w:t>ereklilikleri</w:t>
      </w:r>
      <w:bookmarkEnd w:id="215"/>
      <w:bookmarkEnd w:id="216"/>
    </w:p>
    <w:p w:rsidR="009C13F7" w:rsidRDefault="009C13F7" w:rsidP="00A12CE7">
      <w:pPr>
        <w:spacing w:after="0" w:line="360" w:lineRule="auto"/>
        <w:rPr>
          <w:rFonts w:eastAsia="Calibri" w:cs="Arial"/>
          <w:kern w:val="0"/>
          <w:szCs w:val="22"/>
          <w:lang w:eastAsia="en-US"/>
        </w:rPr>
      </w:pPr>
      <w:r w:rsidRPr="009C13F7">
        <w:rPr>
          <w:rFonts w:eastAsia="Calibri" w:cs="Arial"/>
          <w:kern w:val="0"/>
          <w:szCs w:val="22"/>
          <w:lang w:eastAsia="en-US"/>
        </w:rPr>
        <w:t xml:space="preserve">Standart </w:t>
      </w:r>
      <w:r w:rsidR="00AD03C9">
        <w:rPr>
          <w:rFonts w:eastAsia="Calibri" w:cs="Arial"/>
          <w:kern w:val="0"/>
          <w:szCs w:val="22"/>
          <w:lang w:eastAsia="en-US"/>
        </w:rPr>
        <w:t xml:space="preserve">su- glikollü </w:t>
      </w:r>
      <w:r w:rsidRPr="009C13F7">
        <w:rPr>
          <w:rFonts w:eastAsia="Calibri" w:cs="Arial"/>
          <w:kern w:val="0"/>
          <w:szCs w:val="22"/>
          <w:lang w:eastAsia="en-US"/>
        </w:rPr>
        <w:t xml:space="preserve">oda soğutucuların soğuk oda içine yerleşimi aşağıdaki şekilde yapılmalıdır. </w:t>
      </w:r>
      <w:r w:rsidR="00EB3939">
        <w:rPr>
          <w:rFonts w:eastAsia="Calibri" w:cs="Arial"/>
          <w:kern w:val="0"/>
          <w:szCs w:val="22"/>
          <w:lang w:eastAsia="en-US"/>
        </w:rPr>
        <w:t>Soğutucu üniteler montaj esnasında teraziye alınmalıdır.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382"/>
      </w:tblGrid>
      <w:tr w:rsidR="003E483D" w:rsidTr="00196253">
        <w:tc>
          <w:tcPr>
            <w:tcW w:w="4677" w:type="dxa"/>
          </w:tcPr>
          <w:p w:rsidR="003E483D" w:rsidRDefault="003E483D" w:rsidP="009C13F7">
            <w:pPr>
              <w:ind w:left="0"/>
            </w:pPr>
            <w:r>
              <w:rPr>
                <w:noProof/>
              </w:rPr>
              <w:drawing>
                <wp:anchor distT="0" distB="0" distL="114300" distR="114300" simplePos="0" relativeHeight="251708928" behindDoc="0" locked="0" layoutInCell="1" allowOverlap="1" wp14:anchorId="06037BED" wp14:editId="4EB5DCE8">
                  <wp:simplePos x="0" y="0"/>
                  <wp:positionH relativeFrom="column">
                    <wp:posOffset>1970405</wp:posOffset>
                  </wp:positionH>
                  <wp:positionV relativeFrom="paragraph">
                    <wp:posOffset>480837</wp:posOffset>
                  </wp:positionV>
                  <wp:extent cx="781050" cy="381000"/>
                  <wp:effectExtent l="0" t="0" r="0" b="0"/>
                  <wp:wrapNone/>
                  <wp:docPr id="86"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81050" cy="381000"/>
                          </a:xfrm>
                          <a:prstGeom prst="rect">
                            <a:avLst/>
                          </a:prstGeom>
                          <a:noFill/>
                        </pic:spPr>
                      </pic:pic>
                    </a:graphicData>
                  </a:graphic>
                </wp:anchor>
              </w:drawing>
            </w:r>
            <w:r>
              <w:rPr>
                <w:noProof/>
              </w:rPr>
              <w:drawing>
                <wp:inline distT="0" distB="0" distL="0" distR="0" wp14:anchorId="3E4012AB" wp14:editId="3B1907C8">
                  <wp:extent cx="2845435" cy="2101850"/>
                  <wp:effectExtent l="0" t="0" r="0" b="0"/>
                  <wp:docPr id="149"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45435" cy="2101850"/>
                          </a:xfrm>
                          <a:prstGeom prst="rect">
                            <a:avLst/>
                          </a:prstGeom>
                          <a:solidFill>
                            <a:srgbClr val="FFFFFF"/>
                          </a:solidFill>
                          <a:ln>
                            <a:noFill/>
                          </a:ln>
                        </pic:spPr>
                      </pic:pic>
                    </a:graphicData>
                  </a:graphic>
                </wp:inline>
              </w:drawing>
            </w:r>
          </w:p>
        </w:tc>
        <w:tc>
          <w:tcPr>
            <w:tcW w:w="4382" w:type="dxa"/>
          </w:tcPr>
          <w:p w:rsidR="003E483D" w:rsidRDefault="00CD0F1E" w:rsidP="009C13F7">
            <w:pPr>
              <w:ind w:left="0"/>
            </w:pPr>
            <w:r>
              <w:rPr>
                <w:noProof/>
                <w:szCs w:val="20"/>
              </w:rPr>
              <w:pict>
                <v:group id="Grup 157" o:spid="_x0000_s1046" style="position:absolute;margin-left:77.15pt;margin-top:73.1pt;width:78.55pt;height:44.35pt;z-index:251692544;mso-position-horizontal-relative:text;mso-position-vertical-relative:text" coordsize="9975,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HWBwQAAMcbAAAOAAAAZHJzL2Uyb0RvYy54bWzsWc1u4zYQvhfoOxC6N5ZkybaMOAsjWwcF&#10;gk2w2WLPDEVZQiWSJenI6cNsX6Z9r86QkmIkgYGugRYGlIMikvNDfjP8TI4uP+ybmjxxbSopVkF0&#10;EQaECybzSmxXwa9fNj8tAmIsFTmtpeCr4Jmb4MPVjz9ctmrJY1nKOueagBFhlq1aBaW1ajmZGFby&#10;hpoLqbiAwULqhlpo6u0k17QF6009icNwNmmlzpWWjBsDvR/9YHDl7BcFZ/auKAy3pF4FMDfrnto9&#10;H/E5ubqky62mqqxYNw36HbNoaCXA6WDqI7WU7HT1xlRTMS2NLOwFk81EFkXFuFsDrCYKX63mRsud&#10;cmvZLtutGmACaF/h9N1m2aene02qHGKXzgMiaANButE7RbAN6LRquwShG60e1L3uOra+hQveF7rB&#10;/7AUsne4Pg+48r0lDDqzbJ7GkAgMhtJZnC0yjzsrIThvtFj581G9Se90gnMbptIqyCDzApI5DaSH&#10;kirusDe4/gGkqAfp729cV7auyAP9609y9xsAFnnAnMKAllkaAK6HimgJORiFixD/XMp0yC2m8zgC&#10;62/hi2bhNILgIHzRFNLEwTfAQJdKG3vDZUPwZRUYqyvF88/VtrRrrWXr3NCnW2MhfqDXy+OkhNxU&#10;de22QS1IC8FK49QpGFlXOQ6imNHbx+takycKG2m6iZLNAhcLxg7EoFUL6MRQ+EW7N/tcc7RRi8+8&#10;gFyDjIi9B9zlfDBLGePCRn6opDn33lKHVOes13CunUG0XMAsB9udgV7SG+ltezOdPKpyRxKDsg+J&#10;o5+3E/PKg4bzLIUdlJtKSP3eympYVefZy/cgeWgQpUeZP0OSufQAojKKbSqI5i019p5q4CToBJ61&#10;d/AoagmBkt1bQEqp/3ivH+VhF8BoQFrgOEiN33dU84DUvwjYH1mUJEiKrpGk8xga+nDk8XBE7Jpr&#10;CdGHHIXZuVeUt3X/WmjZfAU6XqNXGKKCge9VwKzuG9fWcy8QOuPrtRMDIlTU3ooHxdA4oooJ+mX/&#10;lWrVpbQFKvkk+z1Jl6+S2cuippDrnZVF5TL9BdcOb+AHZLT/hCjiI0QRn0IU0yxaLGaOKKJoMU/R&#10;FuRxx5lAFiHG0ZFFnKUQYJ95PVH3m38kCySikSw8nXhyGckCSfh/IIvpEbKYnkIWyWK2gOMWniqS&#10;6TRJupPXyBbuIDMeLcajxRkeLZIjbJGcwhYHd5CRLcaLCB7ix4vIuV9E0iNs4S4PeCGCEse/rlhA&#10;dmBF4gzuIJtNlkG1xV+ExoLFWLDw1eCxYHFY2YSSgi//vlPZnJ1yqojCMEt8ZfMsThUjWzCsaY7l&#10;TfiBO7/ypvsqAl+LXIW8+7KFn6MO267C8fL97eofAAAA//8DAFBLAwQUAAYACAAAACEAchsbKOEA&#10;AAALAQAADwAAAGRycy9kb3ducmV2LnhtbEyPQUvDQBCF74L/YRnBm90k1aTEbEop6qkItoJ422an&#10;SWh2NmS3SfrvHU96HN7Hm+8V69l2YsTBt44UxIsIBFLlTEu1gs/D68MKhA+ajO4coYIreliXtzeF&#10;zo2b6APHfagFl5DPtYImhD6X0lcNWu0Xrkfi7OQGqwOfQy3NoCcut51MoiiVVrfEHxrd47bB6ry/&#10;WAVvk542y/hl3J1P2+v34en9axejUvd38+YZRMA5/MHwq8/qULLT0V3IeNEpSNMoZZSDZcqjmFjF&#10;WQbiqCBJHjOQZSH/byh/AAAA//8DAFBLAQItABQABgAIAAAAIQC2gziS/gAAAOEBAAATAAAAAAAA&#10;AAAAAAAAAAAAAABbQ29udGVudF9UeXBlc10ueG1sUEsBAi0AFAAGAAgAAAAhADj9If/WAAAAlAEA&#10;AAsAAAAAAAAAAAAAAAAALwEAAF9yZWxzLy5yZWxzUEsBAi0AFAAGAAgAAAAhAGNnsdYHBAAAxxsA&#10;AA4AAAAAAAAAAAAAAAAALgIAAGRycy9lMm9Eb2MueG1sUEsBAi0AFAAGAAgAAAAhAHIbGyjhAAAA&#10;CwEAAA8AAAAAAAAAAAAAAAAAYQYAAGRycy9kb3ducmV2LnhtbFBLBQYAAAAABAAEAPMAAABvBwAA&#10;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151" o:spid="_x0000_s1052" type="#_x0000_t93" style="position:absolute;left:8372;width:1603;height:13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rcAA&#10;AADcAAAADwAAAGRycy9kb3ducmV2LnhtbERPTWvCQBC9F/wPywi91Y2BSo2uImJRT6UqeB2yYxLM&#10;zsbsqOm/dwuCt3m8z5nOO1erG7Wh8mxgOEhAEefeVlwYOOy/P75ABUG2WHsmA38UYD7rvU0xs/7O&#10;v3TbSaFiCIcMDZQiTaZ1yEtyGAa+IY7cybcOJcK20LbFewx3tU6TZKQdVhwbSmxoWVJ+3l2dAVmn&#10;47Q+bke53sgl/VmJu66tMe/9bjEBJdTJS/x0b2yc/zmE/2fiBXr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UrcAAAADcAAAADwAAAAAAAAAAAAAAAACYAgAAZHJzL2Rvd25y&#10;ZXYueG1sUEsFBgAAAAAEAAQA9QAAAIUDAAAAAA==&#10;" adj="12835" filled="f" strokecolor="#3f14f8"/>
                  <v:shape id="Şeritli Sağ Ok 152" o:spid="_x0000_s1051" type="#_x0000_t93" style="position:absolute;left:3918;top:118;width:1601;height:12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VjsMA&#10;AADcAAAADwAAAGRycy9kb3ducmV2LnhtbERPTWvCQBC9F/oflin0VjcGKpK6So0WcjHQVOh1mh2T&#10;2Oxs2F01/feuUPA2j/c5i9VoenEm5zvLCqaTBARxbXXHjYL918fLHIQPyBp7y6Tgjzyslo8PC8y0&#10;vfAnnavQiBjCPkMFbQhDJqWvWzLoJ3YgjtzBOoMhQtdI7fASw00v0ySZSYMdx4YWB8pbqn+rk1Hg&#10;duboko3zxfq73Jbu5zTf56VSz0/j+xuIQGO4i//dhY7zX1O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hVjsMAAADcAAAADwAAAAAAAAAAAAAAAACYAgAAZHJzL2Rv&#10;d25yZXYueG1sUEsFBgAAAAAEAAQA9QAAAIgDAAAAAA==&#10;" adj="12857" filled="f" strokecolor="#3f14f8"/>
                  <v:shape id="Şeritli Sağ Ok 153" o:spid="_x0000_s1050" type="#_x0000_t93" style="position:absolute;left:4868;top:4334;width:1601;height:12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wFcIA&#10;AADcAAAADwAAAGRycy9kb3ducmV2LnhtbERPS2vCQBC+F/wPywi91Y0Wi6TZiE/wYqBW6HXMjkna&#10;7GzYXTX9912h4G0+vudk89604krON5YVjEcJCOLS6oYrBcfP7csMhA/IGlvLpOCXPMzzwVOGqbY3&#10;/qDrIVQihrBPUUEdQpdK6cuaDPqR7Ygjd7bOYIjQVVI7vMVw08pJkrxJgw3Hhho7WtVU/hwuRoHb&#10;m2+XrJ3fLb+KTeFOl9lxVSj1POwX7yAC9eEh/nfvdJw/fYX7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PAVwgAAANwAAAAPAAAAAAAAAAAAAAAAAJgCAABkcnMvZG93&#10;bnJldi54bWxQSwUGAAAAAAQABAD1AAAAhwMAAAAA&#10;" adj="12857" filled="f" strokecolor="#3f14f8"/>
                  <v:shape id="Şeritli Sağ Ok 154" o:spid="_x0000_s1049" type="#_x0000_t93" style="position:absolute;left:8372;top:4334;width:1600;height:12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oYcIA&#10;AADcAAAADwAAAGRycy9kb3ducmV2LnhtbERPS2vCQBC+F/wPywi91Y1Si6TZiE/wYqBW6HXMjkna&#10;7GzYXTX9912h4G0+vudk89604krON5YVjEcJCOLS6oYrBcfP7csMhA/IGlvLpOCXPMzzwVOGqbY3&#10;/qDrIVQihrBPUUEdQpdK6cuaDPqR7Ygjd7bOYIjQVVI7vMVw08pJkrxJgw3Hhho7WtVU/hwuRoHb&#10;m2+XrJ3fLb+KTeFOl9lxVSj1POwX7yAC9eEh/nfvdJw/fYX7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WhhwgAAANwAAAAPAAAAAAAAAAAAAAAAAJgCAABkcnMvZG93&#10;bnJldi54bWxQSwUGAAAAAAQABAD1AAAAhwMAAAAA&#10;" adj="12857" filled="f" strokecolor="#3f14f8"/>
                  <v:shape id="Şeritli Sağ Ok 155" o:spid="_x0000_s1048" type="#_x0000_t93" style="position:absolute;top:118;width:1600;height:12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gI8EA&#10;AADcAAAADwAAAGRycy9kb3ducmV2LnhtbERPTWvCQBC9C/6HZQRvurEQkdRVglBqxUON7X2anSah&#10;2dmwu2ry792C4G0e73PW29604krON5YVLOYJCOLS6oYrBV/nt9kKhA/IGlvLpGAgD9vNeLTGTNsb&#10;n+hahErEEPYZKqhD6DIpfVmTQT+3HXHkfq0zGCJ0ldQObzHctPIlSZbSYMOxocaOdjWVf8XFKPAf&#10;n9/veXsZftwB9fGwz4cUc6Wmkz5/BRGoD0/xw73XcX6awv8z8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X4CPBAAAA3AAAAA8AAAAAAAAAAAAAAAAAmAIAAGRycy9kb3du&#10;cmV2LnhtbFBLBQYAAAAABAAEAPUAAACGAwAAAAA=&#10;" adj="12857" filled="f" strokecolor="#f90"/>
                  <v:shape id="Şeritli Sağ Ok 156" o:spid="_x0000_s1047" type="#_x0000_t93" style="position:absolute;left:1009;top:4334;width:1600;height:12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VMIA&#10;AADcAAAADwAAAGRycy9kb3ducmV2LnhtbERPTWvCQBC9F/wPywi91Y2FhBJdJQhSG3pobb2P2TEJ&#10;ZmfD7mqSf98tFHqbx/uc9XY0nbiT861lBctFAoK4srrlWsH31/7pBYQPyBo7y6RgIg/bzexhjbm2&#10;A3/S/RhqEUPY56igCaHPpfRVQwb9wvbEkbtYZzBE6GqpHQ4x3HTyOUkyabDl2NBgT7uGquvxZhT4&#10;t4/Ta9HdprMrUb+Xh2JKsVDqcT4WKxCBxvAv/nMfdJyfZv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X5UwgAAANwAAAAPAAAAAAAAAAAAAAAAAJgCAABkcnMvZG93&#10;bnJldi54bWxQSwUGAAAAAAQABAD1AAAAhwMAAAAA&#10;" adj="12857" filled="f" strokecolor="#f90"/>
                </v:group>
              </w:pict>
            </w:r>
            <w:r w:rsidR="003E483D">
              <w:rPr>
                <w:noProof/>
              </w:rPr>
              <w:drawing>
                <wp:inline distT="0" distB="0" distL="0" distR="0" wp14:anchorId="6078A829" wp14:editId="0FD828AE">
                  <wp:extent cx="2656840" cy="2169994"/>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9834"/>
                          <a:stretch/>
                        </pic:blipFill>
                        <pic:spPr bwMode="auto">
                          <a:xfrm>
                            <a:off x="0" y="0"/>
                            <a:ext cx="2656840" cy="21699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483D" w:rsidTr="00196253">
        <w:tc>
          <w:tcPr>
            <w:tcW w:w="9059" w:type="dxa"/>
            <w:gridSpan w:val="2"/>
          </w:tcPr>
          <w:p w:rsidR="003E483D" w:rsidRDefault="003E483D" w:rsidP="003E483D">
            <w:pPr>
              <w:pStyle w:val="ResimYazs"/>
              <w:jc w:val="center"/>
            </w:pPr>
            <w:r w:rsidRPr="00EB3939">
              <w:t xml:space="preserve">Şekil </w:t>
            </w:r>
            <w:r w:rsidR="00CD0F1E">
              <w:fldChar w:fldCharType="begin"/>
            </w:r>
            <w:r w:rsidR="00CD0F1E">
              <w:instrText xml:space="preserve"> SEQ Şekil \* ARABIC </w:instrText>
            </w:r>
            <w:r w:rsidR="00CD0F1E">
              <w:fldChar w:fldCharType="separate"/>
            </w:r>
            <w:r>
              <w:rPr>
                <w:noProof/>
              </w:rPr>
              <w:t>2</w:t>
            </w:r>
            <w:r w:rsidR="00CD0F1E">
              <w:rPr>
                <w:noProof/>
              </w:rPr>
              <w:fldChar w:fldCharType="end"/>
            </w:r>
            <w:r w:rsidRPr="00EB3939">
              <w:t xml:space="preserve">- </w:t>
            </w:r>
            <w:r w:rsidRPr="00EB3939">
              <w:rPr>
                <w:rFonts w:cs="Arial"/>
              </w:rPr>
              <w:t>Oda soğutucuların soğuk oda içine yerleşimi</w:t>
            </w:r>
          </w:p>
        </w:tc>
      </w:tr>
    </w:tbl>
    <w:p w:rsidR="00F45460" w:rsidRPr="009C13F7" w:rsidRDefault="00F45460" w:rsidP="009C13F7"/>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9"/>
      </w:tblGrid>
      <w:tr w:rsidR="003E483D" w:rsidTr="00196253">
        <w:tc>
          <w:tcPr>
            <w:tcW w:w="9550" w:type="dxa"/>
          </w:tcPr>
          <w:p w:rsidR="003E483D" w:rsidRDefault="003E483D" w:rsidP="003E483D">
            <w:pPr>
              <w:keepNext/>
              <w:ind w:left="0"/>
              <w:jc w:val="center"/>
            </w:pPr>
            <w:r>
              <w:rPr>
                <w:noProof/>
              </w:rPr>
              <w:lastRenderedPageBreak/>
              <w:drawing>
                <wp:inline distT="0" distB="0" distL="0" distR="0" wp14:anchorId="4CFC8E3B" wp14:editId="0FE95044">
                  <wp:extent cx="2518012" cy="3044769"/>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5055" r="1684"/>
                          <a:stretch/>
                        </pic:blipFill>
                        <pic:spPr bwMode="auto">
                          <a:xfrm>
                            <a:off x="0" y="0"/>
                            <a:ext cx="2518058" cy="3044825"/>
                          </a:xfrm>
                          <a:prstGeom prst="rect">
                            <a:avLst/>
                          </a:prstGeom>
                          <a:noFill/>
                          <a:ln>
                            <a:noFill/>
                          </a:ln>
                          <a:extLst>
                            <a:ext uri="{53640926-AAD7-44D8-BBD7-CCE9431645EC}">
                              <a14:shadowObscured xmlns:a14="http://schemas.microsoft.com/office/drawing/2010/main"/>
                            </a:ext>
                          </a:extLst>
                        </pic:spPr>
                      </pic:pic>
                    </a:graphicData>
                  </a:graphic>
                </wp:inline>
              </w:drawing>
            </w:r>
          </w:p>
          <w:p w:rsidR="003E483D" w:rsidRDefault="003E483D" w:rsidP="003E483D">
            <w:pPr>
              <w:pStyle w:val="ResimYazs"/>
              <w:jc w:val="center"/>
            </w:pPr>
            <w:r w:rsidRPr="00EB3939">
              <w:t xml:space="preserve">Şekil </w:t>
            </w:r>
            <w:r w:rsidR="00CD0F1E">
              <w:fldChar w:fldCharType="begin"/>
            </w:r>
            <w:r w:rsidR="00CD0F1E">
              <w:instrText xml:space="preserve"> SEQ Şekil \* ARABIC </w:instrText>
            </w:r>
            <w:r w:rsidR="00CD0F1E">
              <w:fldChar w:fldCharType="separate"/>
            </w:r>
            <w:r>
              <w:rPr>
                <w:noProof/>
              </w:rPr>
              <w:t>3</w:t>
            </w:r>
            <w:r w:rsidR="00CD0F1E">
              <w:rPr>
                <w:noProof/>
              </w:rPr>
              <w:fldChar w:fldCharType="end"/>
            </w:r>
            <w:r w:rsidRPr="00EB3939">
              <w:t>- Drenaj Hattı Bağlantı Detayı</w:t>
            </w:r>
          </w:p>
        </w:tc>
      </w:tr>
    </w:tbl>
    <w:p w:rsidR="00F45460" w:rsidRPr="00E760B7" w:rsidRDefault="00CD0F1E" w:rsidP="003E483D">
      <w:pPr>
        <w:keepNext/>
      </w:pPr>
      <w:r>
        <w:rPr>
          <w:noProof/>
          <w:szCs w:val="20"/>
        </w:rPr>
        <w:pict>
          <v:shape id="Metin Kutusu 2" o:spid="_x0000_s1033" type="#_x0000_t202" style="position:absolute;left:0;text-align:left;margin-left:85.3pt;margin-top:99.75pt;width:17.75pt;height:7.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piHwIAABcEAAAOAAAAZHJzL2Uyb0RvYy54bWysU9Fu0zAUfUfiHyy/06TZOrao6TQ6ihAb&#10;IA0+wHGcxsL2NbbTpHw9105TpvGGyIN1Hd97fO85x+vbUStyEM5LMBVdLnJKhOHQSLOv6PdvuzfX&#10;lPjATMMUGFHRo/D0dvP61XqwpSigA9UIRxDE+HKwFe1CsGWWed4JzfwCrDB42ILTLODW7bPGsQHR&#10;tcqKPL/KBnCNdcCF9/j3fjqkm4TftoKHL23rRSCqothbSKtLax3XbLNm5d4x20l+aoP9QxeaSYOX&#10;nqHuWWCkd/IvKC25Aw9tWHDQGbSt5CLNgNMs8xfTPHXMijQLkuPtmSb//2D558NXR2RT0Yv8LSWG&#10;aRTpUQRpyKc+9L4nReRosL7E1CeLyWF8ByNqneb19gH4D08MbDtm9uLOORg6wRrscRkrs2elE46P&#10;IPXwCA1exfoACWhsnY4EIiUE0VGr41kfMQbC8WdRrK4ulpRwPFrm+c1l0i9j5VxsnQ8fBGgSg4o6&#10;lD+Bs8ODD7EZVs4p8S4PSjY7qVTauH29VY4cGFpll77U/4s0ZchQ0ZtVsUrIBmJ9cpGWAa2spK7o&#10;dR6/yVyRjPemSSmBSTXF2IkyJ3YiIRM1YazHJMblTHoNzRHpcjA5F18aBh24X5QM6NqK+p89c4IS&#10;9dEg5dHic+DmoJ4DZjiWVjRQMoXbkJ5CHN/AHUrRykRT1Gy6+dQiui+xd3op0d7P9ynrz3ve/AYA&#10;AP//AwBQSwMEFAAGAAgAAAAhADxOpjLgAAAACwEAAA8AAABkcnMvZG93bnJldi54bWxMj81OwzAQ&#10;hO9IvIO1SFwQtRPR0IY4FbRwK4f+qGc3NklEvI5sp0nfnuUEtxntp9mZYjXZjl2MD61DCclMADNY&#10;Od1iLeF4+HhcAAtRoVadQyPhagKsytubQuXajbgzl32sGYVgyJWEJsY+5zxUjbEqzFxvkG5fzlsV&#10;yfqaa69GCrcdT4XIuFUt0odG9WbdmOp7P1gJ2cYP4w7XD5vj+1Z99nV6eruepLy/m15fgEUzxT8Y&#10;futTdSip09kNqAPryD+LjFASy+UcGBGpyBJgZxLJ/Al4WfD/G8ofAAAA//8DAFBLAQItABQABgAI&#10;AAAAIQC2gziS/gAAAOEBAAATAAAAAAAAAAAAAAAAAAAAAABbQ29udGVudF9UeXBlc10ueG1sUEsB&#10;Ai0AFAAGAAgAAAAhADj9If/WAAAAlAEAAAsAAAAAAAAAAAAAAAAALwEAAF9yZWxzLy5yZWxzUEsB&#10;Ai0AFAAGAAgAAAAhANDQimIfAgAAFwQAAA4AAAAAAAAAAAAAAAAALgIAAGRycy9lMm9Eb2MueG1s&#10;UEsBAi0AFAAGAAgAAAAhADxOpjLgAAAACwEAAA8AAAAAAAAAAAAAAAAAeQQAAGRycy9kb3ducmV2&#10;LnhtbFBLBQYAAAAABAAEAPMAAACGBQAAAAA=&#10;" stroked="f">
            <v:textbox style="mso-next-textbox:#Metin Kutusu 2" inset="0,0,0,0">
              <w:txbxContent>
                <w:p w:rsidR="00C251C7" w:rsidRPr="00D503D1" w:rsidRDefault="00C251C7" w:rsidP="00D503D1">
                  <w:pPr>
                    <w:ind w:left="0"/>
                    <w:rPr>
                      <w:sz w:val="14"/>
                    </w:rPr>
                  </w:pPr>
                  <w:r w:rsidRPr="00D503D1">
                    <w:rPr>
                      <w:sz w:val="14"/>
                    </w:rPr>
                    <w:t>Min=</w:t>
                  </w:r>
                </w:p>
              </w:txbxContent>
            </v:textbox>
          </v:shape>
        </w:pict>
      </w:r>
    </w:p>
    <w:p w:rsidR="00E760B7" w:rsidRPr="00E760B7" w:rsidRDefault="00E760B7" w:rsidP="00E760B7">
      <w:pPr>
        <w:pStyle w:val="Balk2"/>
        <w:rPr>
          <w:rFonts w:eastAsia="Calibri"/>
        </w:rPr>
      </w:pPr>
      <w:bookmarkStart w:id="217" w:name="_Toc418001860"/>
      <w:r w:rsidRPr="005A1023">
        <w:rPr>
          <w:rFonts w:eastAsia="Calibri"/>
        </w:rPr>
        <w:t xml:space="preserve"> </w:t>
      </w:r>
      <w:bookmarkStart w:id="218" w:name="_Toc88648196"/>
      <w:r w:rsidRPr="00E760B7">
        <w:rPr>
          <w:rFonts w:eastAsia="Calibri"/>
          <w:sz w:val="28"/>
        </w:rPr>
        <w:t>Montaj</w:t>
      </w:r>
      <w:bookmarkEnd w:id="217"/>
      <w:bookmarkEnd w:id="218"/>
    </w:p>
    <w:p w:rsidR="00A8553F" w:rsidRPr="00EF561B" w:rsidRDefault="00A8553F" w:rsidP="00BC75C1">
      <w:pPr>
        <w:spacing w:after="0" w:line="360" w:lineRule="auto"/>
        <w:jc w:val="both"/>
        <w:rPr>
          <w:szCs w:val="22"/>
        </w:rPr>
      </w:pPr>
      <w:r w:rsidRPr="00EF561B">
        <w:rPr>
          <w:szCs w:val="22"/>
        </w:rPr>
        <w:t xml:space="preserve">Mevcut montaj ve güvenlik bilgilerinin geçerli standart ve talimatlarla uyumundan sistem kurucusu sorumludur </w:t>
      </w:r>
      <w:r w:rsidRPr="00EF561B">
        <w:rPr>
          <w:b/>
          <w:szCs w:val="22"/>
        </w:rPr>
        <w:t>(TS EN 12100-1/2)</w:t>
      </w:r>
      <w:r w:rsidRPr="00EF561B">
        <w:rPr>
          <w:szCs w:val="22"/>
        </w:rPr>
        <w:t>.</w:t>
      </w:r>
    </w:p>
    <w:p w:rsidR="00A8553F" w:rsidRPr="00EF561B" w:rsidRDefault="00A8553F" w:rsidP="00BC75C1">
      <w:pPr>
        <w:spacing w:after="0" w:line="360" w:lineRule="auto"/>
        <w:jc w:val="both"/>
        <w:rPr>
          <w:color w:val="000000"/>
          <w:szCs w:val="22"/>
        </w:rPr>
      </w:pPr>
      <w:r w:rsidRPr="00EF561B">
        <w:rPr>
          <w:color w:val="000000"/>
          <w:szCs w:val="22"/>
        </w:rPr>
        <w:t xml:space="preserve">Tesisin kurucusu veya operatörü </w:t>
      </w:r>
      <w:r w:rsidRPr="00EF561B">
        <w:rPr>
          <w:b/>
          <w:color w:val="000000"/>
          <w:szCs w:val="22"/>
        </w:rPr>
        <w:t xml:space="preserve">2004-108 EC </w:t>
      </w:r>
      <w:r w:rsidRPr="00EF561B">
        <w:rPr>
          <w:color w:val="000000"/>
          <w:szCs w:val="22"/>
        </w:rPr>
        <w:t>talimatlarını izlemelidir.</w:t>
      </w:r>
    </w:p>
    <w:p w:rsidR="00A8553F" w:rsidRPr="00EF561B" w:rsidRDefault="00A8553F" w:rsidP="00BC75C1">
      <w:pPr>
        <w:spacing w:after="0" w:line="360" w:lineRule="auto"/>
        <w:jc w:val="both"/>
        <w:rPr>
          <w:szCs w:val="22"/>
        </w:rPr>
      </w:pPr>
      <w:r w:rsidRPr="00EF561B">
        <w:rPr>
          <w:color w:val="000000"/>
          <w:szCs w:val="22"/>
        </w:rPr>
        <w:t xml:space="preserve">Montaj yapılmadan önce, ürünün teknik özelliklerinin istenilen çalışma şartları ile uyumlu </w:t>
      </w:r>
      <w:r w:rsidRPr="00EF561B">
        <w:rPr>
          <w:szCs w:val="22"/>
        </w:rPr>
        <w:t>olduğundan emin olunmalıdır.</w:t>
      </w:r>
    </w:p>
    <w:p w:rsidR="00E760B7" w:rsidRPr="00310996" w:rsidRDefault="00E760B7" w:rsidP="00E760B7">
      <w:pPr>
        <w:spacing w:after="0" w:line="360" w:lineRule="auto"/>
        <w:jc w:val="both"/>
        <w:rPr>
          <w:rFonts w:cs="Arial"/>
          <w:szCs w:val="22"/>
        </w:rPr>
      </w:pPr>
      <w:r w:rsidRPr="005A1023">
        <w:rPr>
          <w:rFonts w:cs="Arial"/>
          <w:szCs w:val="22"/>
        </w:rPr>
        <w:t>Montaj sırasında kullanıcı tarafından olası bir titreşime karşı ürünlerin dengesi sağlanmalıdır.</w:t>
      </w:r>
    </w:p>
    <w:p w:rsidR="00E760B7" w:rsidRPr="00310996" w:rsidRDefault="00E760B7" w:rsidP="00E760B7">
      <w:pPr>
        <w:spacing w:after="0" w:line="360" w:lineRule="auto"/>
        <w:jc w:val="both"/>
        <w:rPr>
          <w:rFonts w:cs="Arial"/>
          <w:szCs w:val="22"/>
        </w:rPr>
      </w:pPr>
      <w:r w:rsidRPr="005A1023">
        <w:rPr>
          <w:rFonts w:cs="Arial"/>
          <w:szCs w:val="22"/>
        </w:rPr>
        <w:t>Hava akışının herhangi bir engel ile karşılaşmaması gerekir.</w:t>
      </w:r>
    </w:p>
    <w:p w:rsidR="00E760B7" w:rsidRPr="00310996" w:rsidRDefault="00E760B7" w:rsidP="00E760B7">
      <w:pPr>
        <w:spacing w:after="0" w:line="360" w:lineRule="auto"/>
        <w:jc w:val="both"/>
        <w:rPr>
          <w:rFonts w:cs="Arial"/>
          <w:szCs w:val="22"/>
        </w:rPr>
      </w:pPr>
      <w:r w:rsidRPr="005A1023">
        <w:rPr>
          <w:rFonts w:cs="Arial"/>
          <w:szCs w:val="22"/>
        </w:rPr>
        <w:t>Ürünlerin yakınında bulunan fanlar veya motorlar tarafından ekstra hava dirençlerinin oluşturulmadığına dikkat edilmelidir.</w:t>
      </w:r>
    </w:p>
    <w:p w:rsidR="00E760B7" w:rsidRDefault="00E760B7" w:rsidP="00E760B7">
      <w:pPr>
        <w:spacing w:after="0" w:line="360" w:lineRule="auto"/>
        <w:jc w:val="both"/>
        <w:rPr>
          <w:rFonts w:cs="Arial"/>
          <w:szCs w:val="22"/>
        </w:rPr>
      </w:pPr>
      <w:r w:rsidRPr="005A1023">
        <w:rPr>
          <w:rFonts w:cs="Arial"/>
          <w:szCs w:val="22"/>
        </w:rPr>
        <w:t>Borular ve boru bağlantılarına herhangi bir zarar gelmemesi için ürün açılırken ve kurulurken dikkat edilmelidir.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663"/>
      </w:tblGrid>
      <w:tr w:rsidR="003E483D" w:rsidTr="00196253">
        <w:tc>
          <w:tcPr>
            <w:tcW w:w="2396" w:type="dxa"/>
            <w:vAlign w:val="center"/>
          </w:tcPr>
          <w:p w:rsidR="003E483D" w:rsidRDefault="003E483D" w:rsidP="00C251C7">
            <w:pPr>
              <w:spacing w:after="0" w:line="360" w:lineRule="auto"/>
              <w:ind w:left="0"/>
              <w:rPr>
                <w:noProof/>
              </w:rPr>
            </w:pPr>
            <w:r>
              <w:rPr>
                <w:b/>
                <w:noProof/>
              </w:rPr>
              <w:drawing>
                <wp:inline distT="0" distB="0" distL="0" distR="0" wp14:anchorId="24740A1A" wp14:editId="12B451DA">
                  <wp:extent cx="1380490" cy="457200"/>
                  <wp:effectExtent l="0" t="0" r="0" b="0"/>
                  <wp:docPr id="5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0490" cy="457200"/>
                          </a:xfrm>
                          <a:prstGeom prst="rect">
                            <a:avLst/>
                          </a:prstGeom>
                          <a:noFill/>
                          <a:ln>
                            <a:noFill/>
                          </a:ln>
                        </pic:spPr>
                      </pic:pic>
                    </a:graphicData>
                  </a:graphic>
                </wp:inline>
              </w:drawing>
            </w:r>
          </w:p>
        </w:tc>
        <w:tc>
          <w:tcPr>
            <w:tcW w:w="6663" w:type="dxa"/>
            <w:vAlign w:val="center"/>
          </w:tcPr>
          <w:p w:rsidR="003E483D" w:rsidRPr="00B6156D" w:rsidRDefault="003E483D" w:rsidP="00C251C7">
            <w:pPr>
              <w:spacing w:after="0" w:line="360" w:lineRule="auto"/>
              <w:ind w:left="0"/>
              <w:jc w:val="both"/>
              <w:rPr>
                <w:rFonts w:cs="Arial"/>
                <w:b/>
              </w:rPr>
            </w:pPr>
            <w:r w:rsidRPr="005A1023">
              <w:rPr>
                <w:rFonts w:cs="Arial"/>
                <w:b/>
              </w:rPr>
              <w:t>Kurulum sırasında hiçbir elektrik kaynağı bağlantısı olmadığından emin olunmalıdır.</w:t>
            </w:r>
          </w:p>
        </w:tc>
      </w:tr>
    </w:tbl>
    <w:p w:rsidR="003E483D" w:rsidRDefault="003E483D" w:rsidP="009C13F7">
      <w:pPr>
        <w:spacing w:after="0" w:line="360" w:lineRule="auto"/>
        <w:jc w:val="both"/>
        <w:rPr>
          <w:rFonts w:cs="Arial"/>
          <w:szCs w:val="22"/>
        </w:rPr>
      </w:pPr>
    </w:p>
    <w:p w:rsidR="003E483D" w:rsidRDefault="003E483D" w:rsidP="009C13F7">
      <w:pPr>
        <w:spacing w:after="0" w:line="360" w:lineRule="auto"/>
        <w:jc w:val="both"/>
        <w:rPr>
          <w:rFonts w:cs="Arial"/>
          <w:szCs w:val="22"/>
        </w:rPr>
      </w:pPr>
    </w:p>
    <w:p w:rsidR="009C13F7" w:rsidRDefault="009C13F7" w:rsidP="009C13F7">
      <w:pPr>
        <w:spacing w:after="0" w:line="360" w:lineRule="auto"/>
        <w:jc w:val="both"/>
        <w:rPr>
          <w:rFonts w:cs="Arial"/>
          <w:szCs w:val="22"/>
        </w:rPr>
      </w:pPr>
      <w:r w:rsidRPr="005A1023">
        <w:rPr>
          <w:rFonts w:cs="Arial"/>
          <w:szCs w:val="22"/>
        </w:rPr>
        <w:lastRenderedPageBreak/>
        <w:t>Ürünün montaj pozisyonu tasarımına uygun olmalıdır.</w:t>
      </w:r>
    </w:p>
    <w:p w:rsidR="009C13F7" w:rsidRPr="00310996" w:rsidRDefault="009C13F7" w:rsidP="009C13F7">
      <w:pPr>
        <w:spacing w:after="0" w:line="360" w:lineRule="auto"/>
        <w:jc w:val="both"/>
        <w:rPr>
          <w:rFonts w:cs="Arial"/>
          <w:szCs w:val="22"/>
        </w:rPr>
      </w:pPr>
      <w:r w:rsidRPr="005A1023">
        <w:rPr>
          <w:rFonts w:cs="Arial"/>
          <w:szCs w:val="22"/>
        </w:rPr>
        <w:t>Montajda kullanılan bağlantı elemanları ürüne etkiyen toplam kuvvetleri karşılayacak yeterlikte olmalıdır.</w:t>
      </w:r>
    </w:p>
    <w:p w:rsidR="009C13F7" w:rsidRPr="0030192A" w:rsidRDefault="00A94A28" w:rsidP="0030192A">
      <w:pPr>
        <w:pStyle w:val="GvdeMetniGirintisi"/>
        <w:spacing w:line="360" w:lineRule="auto"/>
        <w:jc w:val="both"/>
        <w:rPr>
          <w:szCs w:val="22"/>
          <w:lang w:val="tr-TR"/>
        </w:rPr>
      </w:pPr>
      <w:r>
        <w:rPr>
          <w:rFonts w:cs="Arial"/>
          <w:szCs w:val="22"/>
          <w:lang w:val="tr-TR"/>
        </w:rPr>
        <w:t>Ü</w:t>
      </w:r>
      <w:r w:rsidR="0030192A" w:rsidRPr="00A94A28">
        <w:rPr>
          <w:rFonts w:cs="Arial"/>
          <w:szCs w:val="22"/>
          <w:lang w:val="tr-TR"/>
        </w:rPr>
        <w:t>rün</w:t>
      </w:r>
      <w:r w:rsidR="00207A76" w:rsidRPr="00A94A28">
        <w:rPr>
          <w:rFonts w:cs="Arial"/>
          <w:szCs w:val="22"/>
          <w:lang w:val="tr-TR"/>
        </w:rPr>
        <w:t xml:space="preserve"> </w:t>
      </w:r>
      <w:r w:rsidR="0030192A" w:rsidRPr="00A94A28">
        <w:rPr>
          <w:rFonts w:cs="Arial"/>
          <w:szCs w:val="22"/>
          <w:lang w:val="tr-TR"/>
        </w:rPr>
        <w:t xml:space="preserve">titreşimlerden </w:t>
      </w:r>
      <w:r w:rsidR="009C13F7" w:rsidRPr="00A94A28">
        <w:rPr>
          <w:rFonts w:cs="Arial"/>
          <w:szCs w:val="22"/>
          <w:lang w:val="tr-TR"/>
        </w:rPr>
        <w:t>etkilenmeyecek şekilde monte edilmelidir.</w:t>
      </w:r>
      <w:r w:rsidR="009C13F7" w:rsidRPr="0030192A">
        <w:rPr>
          <w:rFonts w:cs="Arial"/>
          <w:szCs w:val="22"/>
        </w:rPr>
        <w:t xml:space="preserve"> </w:t>
      </w:r>
      <w:r w:rsidR="009C13F7" w:rsidRPr="0030192A">
        <w:rPr>
          <w:szCs w:val="22"/>
          <w:lang w:val="tr-TR"/>
        </w:rPr>
        <w:t>Gerekli ise sisteme titreşim alıcı eklenmelidir.</w:t>
      </w:r>
    </w:p>
    <w:p w:rsidR="009C13F7" w:rsidRDefault="009C13F7" w:rsidP="009C13F7">
      <w:pPr>
        <w:spacing w:after="0" w:line="360" w:lineRule="auto"/>
        <w:jc w:val="both"/>
        <w:rPr>
          <w:rFonts w:cs="Arial"/>
          <w:szCs w:val="22"/>
        </w:rPr>
      </w:pPr>
      <w:r w:rsidRPr="005A1023">
        <w:rPr>
          <w:rFonts w:cs="Arial"/>
          <w:szCs w:val="22"/>
        </w:rPr>
        <w:t>Ürün taşıyıcı ayaklar ve kaldırma mapaları monte edilmiş şekilde teslim edilir.</w:t>
      </w:r>
      <w:r w:rsidR="00C6073E">
        <w:rPr>
          <w:rFonts w:cs="Arial"/>
          <w:szCs w:val="22"/>
        </w:rPr>
        <w:t xml:space="preserve"> Galvaniz renkli taşıma ayakları montaj sonrası sökülmelidir.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663"/>
      </w:tblGrid>
      <w:tr w:rsidR="003E483D" w:rsidTr="00196253">
        <w:tc>
          <w:tcPr>
            <w:tcW w:w="2396" w:type="dxa"/>
            <w:vAlign w:val="center"/>
          </w:tcPr>
          <w:p w:rsidR="003E483D" w:rsidRDefault="003E483D" w:rsidP="00C251C7">
            <w:pPr>
              <w:spacing w:after="0" w:line="360" w:lineRule="auto"/>
              <w:ind w:left="0"/>
              <w:rPr>
                <w:noProof/>
              </w:rPr>
            </w:pPr>
            <w:r>
              <w:rPr>
                <w:b/>
                <w:noProof/>
              </w:rPr>
              <w:drawing>
                <wp:inline distT="0" distB="0" distL="0" distR="0" wp14:anchorId="2A549FF4" wp14:editId="0B892624">
                  <wp:extent cx="1337310" cy="440055"/>
                  <wp:effectExtent l="0" t="0" r="0" b="0"/>
                  <wp:docPr id="5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7310" cy="440055"/>
                          </a:xfrm>
                          <a:prstGeom prst="rect">
                            <a:avLst/>
                          </a:prstGeom>
                          <a:noFill/>
                          <a:ln>
                            <a:noFill/>
                          </a:ln>
                        </pic:spPr>
                      </pic:pic>
                    </a:graphicData>
                  </a:graphic>
                </wp:inline>
              </w:drawing>
            </w:r>
          </w:p>
        </w:tc>
        <w:tc>
          <w:tcPr>
            <w:tcW w:w="6663" w:type="dxa"/>
            <w:vAlign w:val="center"/>
          </w:tcPr>
          <w:p w:rsidR="003E483D" w:rsidRPr="00B6156D" w:rsidRDefault="003E483D" w:rsidP="00C251C7">
            <w:pPr>
              <w:spacing w:after="0" w:line="360" w:lineRule="auto"/>
              <w:ind w:left="0"/>
              <w:jc w:val="both"/>
              <w:rPr>
                <w:rFonts w:cs="Arial"/>
                <w:b/>
              </w:rPr>
            </w:pPr>
            <w:r w:rsidRPr="005A1023">
              <w:rPr>
                <w:rFonts w:cs="Arial"/>
                <w:b/>
              </w:rPr>
              <w:t xml:space="preserve">Ürün </w:t>
            </w:r>
            <w:r>
              <w:rPr>
                <w:rFonts w:cs="Arial"/>
                <w:b/>
              </w:rPr>
              <w:t xml:space="preserve">askıları </w:t>
            </w:r>
            <w:r w:rsidRPr="005A1023">
              <w:rPr>
                <w:rFonts w:cs="Arial"/>
                <w:b/>
              </w:rPr>
              <w:t xml:space="preserve">ile </w:t>
            </w:r>
            <w:r>
              <w:rPr>
                <w:rFonts w:cs="Arial"/>
                <w:b/>
              </w:rPr>
              <w:t xml:space="preserve">tavana </w:t>
            </w:r>
            <w:r w:rsidRPr="005A1023">
              <w:rPr>
                <w:rFonts w:cs="Arial"/>
                <w:b/>
              </w:rPr>
              <w:t>monte edilmeden önce elektrik bağlantıları yapılmamalıdır.</w:t>
            </w:r>
          </w:p>
        </w:tc>
      </w:tr>
      <w:tr w:rsidR="003E483D" w:rsidTr="00196253">
        <w:tc>
          <w:tcPr>
            <w:tcW w:w="2396" w:type="dxa"/>
          </w:tcPr>
          <w:p w:rsidR="003E483D" w:rsidRDefault="003E483D" w:rsidP="00C251C7">
            <w:pPr>
              <w:spacing w:after="0" w:line="360" w:lineRule="auto"/>
              <w:ind w:left="0"/>
              <w:rPr>
                <w:noProof/>
              </w:rPr>
            </w:pPr>
            <w:r>
              <w:rPr>
                <w:b/>
                <w:noProof/>
              </w:rPr>
              <w:drawing>
                <wp:inline distT="0" distB="0" distL="0" distR="0" wp14:anchorId="1B75FB4F" wp14:editId="1836B7AE">
                  <wp:extent cx="1337310" cy="440055"/>
                  <wp:effectExtent l="0" t="0" r="0" b="0"/>
                  <wp:docPr id="5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7310" cy="440055"/>
                          </a:xfrm>
                          <a:prstGeom prst="rect">
                            <a:avLst/>
                          </a:prstGeom>
                          <a:noFill/>
                          <a:ln>
                            <a:noFill/>
                          </a:ln>
                        </pic:spPr>
                      </pic:pic>
                    </a:graphicData>
                  </a:graphic>
                </wp:inline>
              </w:drawing>
            </w:r>
          </w:p>
        </w:tc>
        <w:tc>
          <w:tcPr>
            <w:tcW w:w="6663" w:type="dxa"/>
          </w:tcPr>
          <w:p w:rsidR="003E483D" w:rsidRPr="00B6156D" w:rsidRDefault="003E483D" w:rsidP="00C251C7">
            <w:pPr>
              <w:spacing w:after="0" w:line="360" w:lineRule="auto"/>
              <w:ind w:left="0"/>
              <w:jc w:val="both"/>
              <w:rPr>
                <w:rFonts w:cs="Arial"/>
                <w:b/>
              </w:rPr>
            </w:pPr>
            <w:r w:rsidRPr="005A1023">
              <w:rPr>
                <w:rFonts w:cs="Arial"/>
                <w:b/>
                <w:color w:val="000000"/>
              </w:rPr>
              <w:t xml:space="preserve">Montaj </w:t>
            </w:r>
            <w:r>
              <w:rPr>
                <w:rFonts w:cs="Arial"/>
                <w:b/>
                <w:color w:val="000000"/>
              </w:rPr>
              <w:t>askıları</w:t>
            </w:r>
            <w:r w:rsidRPr="005A1023">
              <w:rPr>
                <w:rFonts w:cs="Arial"/>
                <w:b/>
                <w:color w:val="000000"/>
              </w:rPr>
              <w:t xml:space="preserve"> sabitlenmeden ürünün elektrik bağlantısı yapılmamalıdır ve ürün çalıştırılmamalıdır</w:t>
            </w:r>
          </w:p>
        </w:tc>
      </w:tr>
    </w:tbl>
    <w:p w:rsidR="00C139B9" w:rsidRPr="0030192A" w:rsidRDefault="000066E4" w:rsidP="000066E4">
      <w:pPr>
        <w:spacing w:after="0" w:line="360" w:lineRule="auto"/>
        <w:ind w:left="142"/>
        <w:rPr>
          <w:rFonts w:cs="Arial"/>
          <w:b/>
          <w:color w:val="000000"/>
          <w:szCs w:val="22"/>
        </w:rPr>
      </w:pPr>
      <w:r>
        <w:rPr>
          <w:rFonts w:cs="Arial"/>
          <w:b/>
          <w:noProof/>
          <w:color w:val="000000"/>
          <w:szCs w:val="22"/>
        </w:rPr>
        <w:lastRenderedPageBreak/>
        <w:drawing>
          <wp:inline distT="0" distB="0" distL="0" distR="0" wp14:anchorId="63246BC0" wp14:editId="074691ED">
            <wp:extent cx="6337385" cy="7647709"/>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37559" cy="7647919"/>
                    </a:xfrm>
                    <a:prstGeom prst="rect">
                      <a:avLst/>
                    </a:prstGeom>
                    <a:noFill/>
                    <a:ln>
                      <a:noFill/>
                    </a:ln>
                  </pic:spPr>
                </pic:pic>
              </a:graphicData>
            </a:graphic>
          </wp:inline>
        </w:drawing>
      </w:r>
    </w:p>
    <w:p w:rsidR="00C139B9" w:rsidRDefault="000066E4" w:rsidP="00C139B9">
      <w:pPr>
        <w:spacing w:after="0" w:line="360" w:lineRule="auto"/>
        <w:ind w:left="142"/>
        <w:jc w:val="center"/>
        <w:rPr>
          <w:rFonts w:cs="Arial"/>
          <w:b/>
          <w:color w:val="000000"/>
          <w:szCs w:val="22"/>
        </w:rPr>
      </w:pPr>
      <w:r>
        <w:rPr>
          <w:rFonts w:cs="Arial"/>
          <w:b/>
          <w:noProof/>
          <w:color w:val="000000"/>
          <w:szCs w:val="22"/>
        </w:rPr>
        <w:lastRenderedPageBreak/>
        <w:drawing>
          <wp:inline distT="0" distB="0" distL="0" distR="0" wp14:anchorId="3958D729" wp14:editId="2043243A">
            <wp:extent cx="5937885" cy="9060815"/>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7885" cy="9060815"/>
                    </a:xfrm>
                    <a:prstGeom prst="rect">
                      <a:avLst/>
                    </a:prstGeom>
                    <a:noFill/>
                    <a:ln>
                      <a:noFill/>
                    </a:ln>
                  </pic:spPr>
                </pic:pic>
              </a:graphicData>
            </a:graphic>
          </wp:inline>
        </w:drawing>
      </w:r>
    </w:p>
    <w:p w:rsidR="00C139B9" w:rsidRDefault="00732DA4" w:rsidP="00C139B9">
      <w:pPr>
        <w:spacing w:after="0" w:line="360" w:lineRule="auto"/>
        <w:ind w:left="142"/>
        <w:jc w:val="center"/>
        <w:rPr>
          <w:rFonts w:cs="Arial"/>
          <w:b/>
          <w:color w:val="000000"/>
          <w:szCs w:val="22"/>
        </w:rPr>
      </w:pPr>
      <w:r>
        <w:rPr>
          <w:rFonts w:cs="Arial"/>
          <w:b/>
          <w:noProof/>
          <w:color w:val="000000"/>
          <w:szCs w:val="22"/>
        </w:rPr>
        <w:lastRenderedPageBreak/>
        <w:drawing>
          <wp:inline distT="0" distB="0" distL="0" distR="0" wp14:anchorId="4AD180DD" wp14:editId="6249762D">
            <wp:extent cx="5937885" cy="9060815"/>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7885" cy="9060815"/>
                    </a:xfrm>
                    <a:prstGeom prst="rect">
                      <a:avLst/>
                    </a:prstGeom>
                    <a:noFill/>
                    <a:ln>
                      <a:noFill/>
                    </a:ln>
                  </pic:spPr>
                </pic:pic>
              </a:graphicData>
            </a:graphic>
          </wp:inline>
        </w:drawing>
      </w:r>
    </w:p>
    <w:p w:rsidR="00BC75C1" w:rsidRPr="00BC75C1" w:rsidRDefault="00BC75C1" w:rsidP="00BC75C1">
      <w:pPr>
        <w:pStyle w:val="Balk2"/>
        <w:rPr>
          <w:sz w:val="28"/>
        </w:rPr>
      </w:pPr>
      <w:bookmarkStart w:id="219" w:name="_Toc418001863"/>
      <w:r w:rsidRPr="00BC75C1">
        <w:rPr>
          <w:sz w:val="28"/>
        </w:rPr>
        <w:lastRenderedPageBreak/>
        <w:t xml:space="preserve"> </w:t>
      </w:r>
      <w:bookmarkStart w:id="220" w:name="_Toc88648197"/>
      <w:r w:rsidR="002D0DEE">
        <w:rPr>
          <w:sz w:val="28"/>
        </w:rPr>
        <w:t>Elektrik B</w:t>
      </w:r>
      <w:r w:rsidRPr="00BC75C1">
        <w:rPr>
          <w:sz w:val="28"/>
        </w:rPr>
        <w:t>ağlantısı</w:t>
      </w:r>
      <w:bookmarkEnd w:id="219"/>
      <w:bookmarkEnd w:id="220"/>
    </w:p>
    <w:p w:rsidR="00BC75C1" w:rsidRDefault="00BC75C1" w:rsidP="00BC75C1">
      <w:pPr>
        <w:tabs>
          <w:tab w:val="left" w:pos="2396"/>
        </w:tabs>
        <w:spacing w:after="0" w:line="360" w:lineRule="auto"/>
        <w:jc w:val="both"/>
        <w:rPr>
          <w:rFonts w:cs="Arial"/>
        </w:rPr>
      </w:pPr>
      <w:r w:rsidRPr="004409CC">
        <w:rPr>
          <w:rFonts w:cs="Arial"/>
          <w:szCs w:val="22"/>
        </w:rPr>
        <w:t>Elektriksel bağlantısı, şartnamelere ve topraklama bağlantısının doğru yapılması ile ilgili özel kurallara uygun olarak yapılmalıdır.</w:t>
      </w:r>
    </w:p>
    <w:p w:rsidR="00BC75C1" w:rsidRDefault="00BC75C1" w:rsidP="002928FF">
      <w:pPr>
        <w:pStyle w:val="ListeParagraf"/>
        <w:numPr>
          <w:ilvl w:val="0"/>
          <w:numId w:val="22"/>
        </w:numPr>
        <w:tabs>
          <w:tab w:val="left" w:pos="1418"/>
        </w:tabs>
        <w:spacing w:after="0" w:line="360" w:lineRule="auto"/>
        <w:jc w:val="both"/>
        <w:rPr>
          <w:rFonts w:ascii="Arial" w:hAnsi="Arial" w:cs="Arial"/>
        </w:rPr>
      </w:pPr>
      <w:r>
        <w:rPr>
          <w:rFonts w:ascii="Arial" w:hAnsi="Arial" w:cs="Arial"/>
        </w:rPr>
        <w:t>Fan elektrik bağlantılarını kurallara uygun olarak yapılmalıdır.</w:t>
      </w:r>
    </w:p>
    <w:p w:rsidR="00BC75C1" w:rsidRDefault="00BC75C1" w:rsidP="002928FF">
      <w:pPr>
        <w:pStyle w:val="ListeParagraf"/>
        <w:numPr>
          <w:ilvl w:val="0"/>
          <w:numId w:val="22"/>
        </w:numPr>
        <w:tabs>
          <w:tab w:val="left" w:pos="1418"/>
        </w:tabs>
        <w:spacing w:after="0" w:line="360" w:lineRule="auto"/>
        <w:jc w:val="both"/>
        <w:rPr>
          <w:rFonts w:ascii="Arial" w:hAnsi="Arial" w:cs="Arial"/>
        </w:rPr>
      </w:pPr>
      <w:r>
        <w:rPr>
          <w:rFonts w:ascii="Arial" w:hAnsi="Arial" w:cs="Arial"/>
        </w:rPr>
        <w:t>Cihaz etiketinde belirtilen güç ve akım değerlerine uygun elektrik besleme kablosu kullanılmalı ve yeterli akım sağlanmalıdır.</w:t>
      </w:r>
    </w:p>
    <w:p w:rsidR="00BC75C1" w:rsidRDefault="00BC75C1" w:rsidP="002928FF">
      <w:pPr>
        <w:pStyle w:val="ListeParagraf"/>
        <w:numPr>
          <w:ilvl w:val="0"/>
          <w:numId w:val="22"/>
        </w:numPr>
        <w:tabs>
          <w:tab w:val="left" w:pos="1418"/>
        </w:tabs>
        <w:spacing w:after="0" w:line="360" w:lineRule="auto"/>
        <w:jc w:val="both"/>
        <w:rPr>
          <w:rFonts w:ascii="Arial" w:hAnsi="Arial" w:cs="Arial"/>
        </w:rPr>
      </w:pPr>
      <w:r>
        <w:rPr>
          <w:rFonts w:ascii="Arial" w:hAnsi="Arial" w:cs="Arial"/>
        </w:rPr>
        <w:t>Fan motorlarının korunması için termik röle kullanılması önerilmektedir.</w:t>
      </w:r>
    </w:p>
    <w:p w:rsidR="00BC75C1" w:rsidRDefault="00BC75C1" w:rsidP="002928FF">
      <w:pPr>
        <w:pStyle w:val="ListeParagraf"/>
        <w:numPr>
          <w:ilvl w:val="0"/>
          <w:numId w:val="22"/>
        </w:numPr>
        <w:tabs>
          <w:tab w:val="left" w:pos="1418"/>
        </w:tabs>
        <w:spacing w:after="0" w:line="360" w:lineRule="auto"/>
        <w:jc w:val="both"/>
        <w:rPr>
          <w:rFonts w:ascii="Arial" w:hAnsi="Arial" w:cs="Arial"/>
        </w:rPr>
      </w:pPr>
      <w:r>
        <w:rPr>
          <w:rFonts w:ascii="Arial" w:hAnsi="Arial" w:cs="Arial"/>
        </w:rPr>
        <w:t>Elektrik bağlantı noktalarının en az IP54 koruma sınıfına sahip kutularda muhafaza altına alınması gerekmektedir.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6533"/>
      </w:tblGrid>
      <w:tr w:rsidR="003E483D" w:rsidTr="00196253">
        <w:tc>
          <w:tcPr>
            <w:tcW w:w="2526" w:type="dxa"/>
            <w:vAlign w:val="center"/>
          </w:tcPr>
          <w:p w:rsidR="003E483D" w:rsidRDefault="003E483D" w:rsidP="003E483D">
            <w:pPr>
              <w:spacing w:after="0" w:line="360" w:lineRule="auto"/>
              <w:ind w:left="0"/>
              <w:rPr>
                <w:noProof/>
              </w:rPr>
            </w:pPr>
            <w:r>
              <w:rPr>
                <w:rFonts w:cs="Arial"/>
                <w:b/>
                <w:noProof/>
                <w:color w:val="FF0000"/>
              </w:rPr>
              <w:drawing>
                <wp:inline distT="0" distB="0" distL="0" distR="0" wp14:anchorId="50B50887" wp14:editId="4C14F9A9">
                  <wp:extent cx="1457960" cy="474345"/>
                  <wp:effectExtent l="0" t="0" r="8890" b="1905"/>
                  <wp:docPr id="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7960" cy="474345"/>
                          </a:xfrm>
                          <a:prstGeom prst="rect">
                            <a:avLst/>
                          </a:prstGeom>
                          <a:noFill/>
                          <a:ln>
                            <a:noFill/>
                          </a:ln>
                        </pic:spPr>
                      </pic:pic>
                    </a:graphicData>
                  </a:graphic>
                </wp:inline>
              </w:drawing>
            </w:r>
          </w:p>
        </w:tc>
        <w:tc>
          <w:tcPr>
            <w:tcW w:w="6533" w:type="dxa"/>
            <w:vAlign w:val="center"/>
          </w:tcPr>
          <w:p w:rsidR="003E483D" w:rsidRPr="003E483D" w:rsidRDefault="003E483D" w:rsidP="003E483D">
            <w:pPr>
              <w:pStyle w:val="Default"/>
              <w:spacing w:line="360" w:lineRule="auto"/>
              <w:rPr>
                <w:rFonts w:ascii="Arial" w:hAnsi="Arial" w:cs="Arial"/>
                <w:b/>
                <w:color w:val="auto"/>
                <w:sz w:val="22"/>
                <w:szCs w:val="22"/>
              </w:rPr>
            </w:pPr>
            <w:r w:rsidRPr="004409CC">
              <w:rPr>
                <w:rFonts w:ascii="Arial" w:hAnsi="Arial" w:cs="Arial"/>
                <w:b/>
                <w:color w:val="auto"/>
                <w:sz w:val="22"/>
                <w:szCs w:val="22"/>
              </w:rPr>
              <w:t>Elektrik çarpması risk</w:t>
            </w:r>
            <w:r>
              <w:rPr>
                <w:rFonts w:ascii="Arial" w:hAnsi="Arial" w:cs="Arial"/>
                <w:b/>
                <w:color w:val="auto"/>
                <w:sz w:val="22"/>
                <w:szCs w:val="22"/>
              </w:rPr>
              <w:t>i</w:t>
            </w:r>
          </w:p>
        </w:tc>
      </w:tr>
    </w:tbl>
    <w:p w:rsidR="00BC75C1" w:rsidRPr="00310996" w:rsidRDefault="00BC75C1" w:rsidP="00D35332">
      <w:pPr>
        <w:pStyle w:val="Default"/>
        <w:spacing w:line="360" w:lineRule="auto"/>
        <w:ind w:left="567"/>
        <w:jc w:val="both"/>
        <w:rPr>
          <w:rFonts w:ascii="Arial" w:hAnsi="Arial" w:cs="Arial"/>
          <w:b/>
          <w:color w:val="FF0000"/>
          <w:sz w:val="22"/>
          <w:szCs w:val="22"/>
        </w:rPr>
      </w:pPr>
    </w:p>
    <w:p w:rsidR="00BC75C1" w:rsidRPr="004E2F7B" w:rsidRDefault="00BC75C1" w:rsidP="00D35332">
      <w:pPr>
        <w:pStyle w:val="Default"/>
        <w:spacing w:line="360" w:lineRule="auto"/>
        <w:ind w:left="709" w:hanging="142"/>
        <w:jc w:val="both"/>
        <w:rPr>
          <w:rFonts w:ascii="Arial" w:hAnsi="Arial" w:cs="Arial"/>
          <w:color w:val="auto"/>
          <w:sz w:val="22"/>
          <w:szCs w:val="22"/>
        </w:rPr>
      </w:pPr>
      <w:r w:rsidRPr="004409CC">
        <w:rPr>
          <w:rFonts w:ascii="Arial" w:hAnsi="Arial" w:cs="Arial"/>
          <w:color w:val="auto"/>
          <w:sz w:val="22"/>
          <w:szCs w:val="22"/>
        </w:rPr>
        <w:t>Güç kaynağına elektronik kontrol bağlarken, besleme gerilimi nedeniyle elektrik çarpabilir.</w:t>
      </w:r>
    </w:p>
    <w:p w:rsidR="00BC75C1" w:rsidRPr="004E2F7B" w:rsidRDefault="00BC75C1" w:rsidP="002928FF">
      <w:pPr>
        <w:pStyle w:val="ListeParagraf"/>
        <w:numPr>
          <w:ilvl w:val="0"/>
          <w:numId w:val="23"/>
        </w:numPr>
        <w:spacing w:after="0" w:line="360" w:lineRule="auto"/>
        <w:ind w:left="1418" w:hanging="284"/>
        <w:jc w:val="both"/>
        <w:rPr>
          <w:rFonts w:ascii="Arial" w:eastAsia="Times New Roman" w:hAnsi="Arial" w:cs="Arial"/>
          <w:kern w:val="20"/>
          <w:lang w:eastAsia="tr-TR"/>
        </w:rPr>
      </w:pPr>
      <w:r w:rsidRPr="004409CC">
        <w:rPr>
          <w:rFonts w:ascii="Arial" w:hAnsi="Arial" w:cs="Arial"/>
        </w:rPr>
        <w:t>Ürün üzerindeki tüm elektrik bağlantıları nitelikli bir elektrik teknisyeni tarafından elektrik mühendisliği kurallarına uygun olarak yapılmalıdır.</w:t>
      </w:r>
    </w:p>
    <w:p w:rsidR="00BC75C1" w:rsidRPr="00B96FEA" w:rsidRDefault="00BC75C1" w:rsidP="00855B51">
      <w:pPr>
        <w:pStyle w:val="ListeParagraf"/>
        <w:numPr>
          <w:ilvl w:val="0"/>
          <w:numId w:val="23"/>
        </w:numPr>
        <w:spacing w:after="0" w:line="360" w:lineRule="auto"/>
        <w:ind w:left="1418" w:hanging="284"/>
        <w:jc w:val="both"/>
        <w:rPr>
          <w:rFonts w:ascii="Arial" w:eastAsia="Times New Roman" w:hAnsi="Arial" w:cs="Arial"/>
          <w:kern w:val="20"/>
          <w:lang w:eastAsia="tr-TR"/>
        </w:rPr>
      </w:pPr>
      <w:r>
        <w:rPr>
          <w:rFonts w:ascii="Arial" w:hAnsi="Arial" w:cs="Arial"/>
        </w:rPr>
        <w:t>Cihaza müdahale edilmeden önce ana besleme şalteri gerekmiyorsa kapatılmalıdır.</w:t>
      </w:r>
    </w:p>
    <w:p w:rsidR="00CD5343" w:rsidRPr="00CD5343" w:rsidRDefault="00CD5343" w:rsidP="000C584C">
      <w:pPr>
        <w:pStyle w:val="Balk1"/>
        <w:rPr>
          <w:b w:val="0"/>
        </w:rPr>
      </w:pPr>
      <w:bookmarkStart w:id="221" w:name="_Toc418001864"/>
      <w:bookmarkStart w:id="222" w:name="_Toc88648198"/>
      <w:r w:rsidRPr="00CD5343">
        <w:t>ÇALIŞMA</w:t>
      </w:r>
      <w:bookmarkEnd w:id="221"/>
      <w:bookmarkEnd w:id="222"/>
    </w:p>
    <w:p w:rsidR="00776AA8" w:rsidRDefault="00CD0F1E" w:rsidP="007A4344">
      <w:pPr>
        <w:ind w:left="0"/>
        <w:rPr>
          <w:sz w:val="16"/>
        </w:rPr>
      </w:pPr>
      <w:r>
        <w:rPr>
          <w:noProof/>
          <w:sz w:val="16"/>
        </w:rPr>
        <w:pict>
          <v:shape id="AutoShape 56" o:spid="_x0000_s1036" type="#_x0000_t32" style="position:absolute;margin-left:2.4pt;margin-top:1.35pt;width:474.7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l4JAIAAD4EAAAOAAAAZHJzL2Uyb0RvYy54bWysU8GO2jAQvVfqP1i5QxIWAkSE1TaBXrZb&#10;pN1+gLGdxKpjW7YhoKr/3rEhiG0vVdWLM87MvHkz87x6PHUCHZmxXMkiSsdJhJgkinLZFNG3t+1o&#10;ESHrsKRYKMmK6Mxs9Lj++GHV65xNVKsEZQYBiLR5r4uodU7ncWxJyzpsx0ozCc5amQ47uJompgb3&#10;gN6JeJIkWdwrQ7VRhFkLf6uLM1oH/LpmxH2ta8scEkUE3Fw4TTj3/ozXK5w3BuuWkysN/A8sOswl&#10;FL1BVdhhdDD8D6iOE6Osqt2YqC5Wdc0JCz1AN2nyWzevLdYs9ALDsfo2Jvv/YMnLcWcQp0U0n0VI&#10;4g529HRwKpRGs8wPqNc2h7hS7oxvkZzkq35W5LtFUpUtlg0L0W9nDcmpz4jfpfiL1VBm339RFGIw&#10;FAjTOtWm85AwB3QKSznflsJODhH4mSWTRbaE3ZHBF+N8SNTGus9MdcgbRWSdwbxpXamkhNUrk4Yy&#10;+PhsnaeF8yHBV5Vqy4UIChAS9cB9Mk+SkGGV4NR7fZw1zb4UBh0xiGg5+/RQzUOT4LkPM+ogaUBr&#10;Gaabq+0wFxcbqgvp8aAz4HO1Lir5sUyWm8VmMR1NJ9lmNE2qavS0LaejbJvOZ9VDVZZV+tNTS6d5&#10;yyll0rMbFJtO/04R17dz0dpNs7c5xO/Rw8CA7PANpMNq/TYvutgret6ZYeUg0hB8fVD+Fdzfwb5/&#10;9utfAAAA//8DAFBLAwQUAAYACAAAACEAnfFAfdkAAAAFAQAADwAAAGRycy9kb3ducmV2LnhtbEzO&#10;zU7DMBAE4DsS72AtEjfqJJSfhjgVQkIVR1Ikrpt4iaPa6xC7bfr2NVzgOJrV7FetZ2fFgaYweFaQ&#10;LzIQxJ3XA/cKPravN48gQkTWaD2TghMFWNeXFxWW2h/5nQ5N7EUa4VCiAhPjWEoZOkMOw8KPxKn7&#10;8pPDmOLUSz3hMY07K4ssu5cOB04fDI70YqjbNXunADfbXfdtG/n2ybcnP7d5uzK5UtdX8/MTiEhz&#10;/DuGH36iQ51Mrd+zDsIqWCZ4VFA8gEjt6m5ZgGh/s6wr+V9fnwEAAP//AwBQSwECLQAUAAYACAAA&#10;ACEAtoM4kv4AAADhAQAAEwAAAAAAAAAAAAAAAAAAAAAAW0NvbnRlbnRfVHlwZXNdLnhtbFBLAQIt&#10;ABQABgAIAAAAIQA4/SH/1gAAAJQBAAALAAAAAAAAAAAAAAAAAC8BAABfcmVscy8ucmVsc1BLAQIt&#10;ABQABgAIAAAAIQC64jl4JAIAAD4EAAAOAAAAAAAAAAAAAAAAAC4CAABkcnMvZTJvRG9jLnhtbFBL&#10;AQItABQABgAIAAAAIQCd8UB92QAAAAUBAAAPAAAAAAAAAAAAAAAAAH4EAABkcnMvZG93bnJldi54&#10;bWxQSwUGAAAAAAQABADzAAAAhAUAAAAA&#10;" strokecolor="#95b3d7" strokeweight="1pt"/>
        </w:pict>
      </w:r>
    </w:p>
    <w:p w:rsidR="00CD5343" w:rsidRPr="00CD5343" w:rsidRDefault="00CD5343" w:rsidP="00CD5343">
      <w:pPr>
        <w:pStyle w:val="Balk2"/>
        <w:rPr>
          <w:b w:val="0"/>
          <w:sz w:val="28"/>
        </w:rPr>
      </w:pPr>
      <w:bookmarkStart w:id="223" w:name="_Toc418001865"/>
      <w:r w:rsidRPr="00CD5343">
        <w:rPr>
          <w:sz w:val="28"/>
        </w:rPr>
        <w:t xml:space="preserve"> </w:t>
      </w:r>
      <w:bookmarkStart w:id="224" w:name="_Toc88648199"/>
      <w:r w:rsidRPr="00CD5343">
        <w:rPr>
          <w:sz w:val="28"/>
        </w:rPr>
        <w:t xml:space="preserve">İlk </w:t>
      </w:r>
      <w:r w:rsidR="002D0DEE">
        <w:rPr>
          <w:sz w:val="28"/>
          <w:szCs w:val="22"/>
        </w:rPr>
        <w:t>Ç</w:t>
      </w:r>
      <w:r w:rsidRPr="00CD5343">
        <w:rPr>
          <w:sz w:val="28"/>
          <w:szCs w:val="22"/>
        </w:rPr>
        <w:t>alıştırma</w:t>
      </w:r>
      <w:bookmarkEnd w:id="223"/>
      <w:bookmarkEnd w:id="224"/>
      <w:r w:rsidRPr="00CD5343">
        <w:rPr>
          <w:sz w:val="28"/>
        </w:rPr>
        <w:t xml:space="preserve"> </w:t>
      </w:r>
    </w:p>
    <w:p w:rsidR="00253BA0" w:rsidRDefault="002C438C" w:rsidP="00D35332">
      <w:pPr>
        <w:pStyle w:val="GvdeMetniGirintisi"/>
        <w:tabs>
          <w:tab w:val="num" w:pos="2552"/>
        </w:tabs>
        <w:spacing w:after="0" w:line="360" w:lineRule="auto"/>
        <w:contextualSpacing/>
        <w:jc w:val="both"/>
        <w:rPr>
          <w:rFonts w:eastAsia="Calibri" w:cs="Arial"/>
          <w:kern w:val="0"/>
          <w:szCs w:val="22"/>
          <w:lang w:val="tr-TR" w:eastAsia="en-US"/>
        </w:rPr>
      </w:pPr>
      <w:r w:rsidRPr="004409CC">
        <w:rPr>
          <w:rFonts w:eastAsia="Calibri" w:cs="Arial"/>
          <w:kern w:val="0"/>
          <w:szCs w:val="22"/>
          <w:lang w:val="tr-TR" w:eastAsia="en-US"/>
        </w:rPr>
        <w:t xml:space="preserve">Cihazı ilk kez çalıştırmadan önce bütün koruyucuların devrede olduğundan, motor bağlantılarının ve </w:t>
      </w:r>
      <w:r>
        <w:rPr>
          <w:rFonts w:eastAsia="Calibri" w:cs="Arial"/>
          <w:kern w:val="0"/>
          <w:szCs w:val="22"/>
          <w:lang w:val="tr-TR" w:eastAsia="en-US"/>
        </w:rPr>
        <w:t>buat</w:t>
      </w:r>
      <w:r w:rsidRPr="004409CC">
        <w:rPr>
          <w:rFonts w:eastAsia="Calibri" w:cs="Arial"/>
          <w:kern w:val="0"/>
          <w:szCs w:val="22"/>
          <w:lang w:val="tr-TR" w:eastAsia="en-US"/>
        </w:rPr>
        <w:t xml:space="preserve"> kapaklarının güvenilir olduğundan, montajın ve elektrik bağlantılarının doğru yapıldığından, iç kabloların fan kanatlarından uzak tutulduğundan ve kanatların serbestçe dönebildiğinden emin olun. </w:t>
      </w:r>
      <w:r>
        <w:rPr>
          <w:rFonts w:eastAsia="Calibri" w:cs="Arial"/>
          <w:kern w:val="0"/>
          <w:szCs w:val="22"/>
          <w:lang w:val="tr-TR" w:eastAsia="en-US"/>
        </w:rPr>
        <w:t xml:space="preserve">Bağlantı elemanlarının doğru bir şekilde bağlandığından emin olunuz. Boru bağlantılarının doğru yapıldığından emin olunuz. Çalıştırmadan önce fanları test ediniz ve düzgün çalıştıklarından emin olunuz. </w:t>
      </w:r>
    </w:p>
    <w:p w:rsidR="002C438C" w:rsidRDefault="002C438C" w:rsidP="00D2054B">
      <w:pPr>
        <w:pStyle w:val="GvdeMetniGirintisi"/>
        <w:tabs>
          <w:tab w:val="num" w:pos="2552"/>
        </w:tabs>
        <w:spacing w:after="0" w:line="360" w:lineRule="auto"/>
        <w:contextualSpacing/>
        <w:jc w:val="both"/>
        <w:rPr>
          <w:rFonts w:eastAsia="Calibri" w:cs="Arial"/>
          <w:kern w:val="0"/>
          <w:szCs w:val="22"/>
          <w:lang w:val="tr-TR" w:eastAsia="en-US"/>
        </w:rPr>
      </w:pPr>
      <w:r>
        <w:rPr>
          <w:rFonts w:eastAsia="Calibri" w:cs="Arial"/>
          <w:kern w:val="0"/>
          <w:szCs w:val="22"/>
          <w:lang w:val="tr-TR" w:eastAsia="en-US"/>
        </w:rPr>
        <w:t>Akışkan vanalarını açıp akışkan dolaşımını sağladıktan sonra fanları çalıştırınız. Herhangi bir problemle karşılaşılması durumunda sistemi devreye almadan sorunun çözümü için üretici firma ile irtibata geçiniz.</w:t>
      </w:r>
    </w:p>
    <w:p w:rsidR="000512F7" w:rsidRPr="00C0567E" w:rsidRDefault="000512F7" w:rsidP="000512F7">
      <w:pPr>
        <w:pStyle w:val="ListeParagraf"/>
        <w:spacing w:after="0" w:line="360" w:lineRule="auto"/>
        <w:ind w:left="567"/>
        <w:jc w:val="both"/>
        <w:rPr>
          <w:rFonts w:ascii="Arial" w:hAnsi="Arial" w:cs="Arial"/>
          <w:kern w:val="1"/>
          <w:lang w:eastAsia="ar-SA"/>
        </w:rPr>
      </w:pPr>
      <w:r w:rsidRPr="00C0567E">
        <w:rPr>
          <w:rFonts w:ascii="Arial" w:hAnsi="Arial" w:cs="Arial"/>
          <w:kern w:val="1"/>
          <w:lang w:eastAsia="ar-SA"/>
        </w:rPr>
        <w:t>Isı değiştirici, donma problemi yaratmamak için, asla çalışmıyorken akışkan ile dolu şekilde bırakılmamalıdır.</w:t>
      </w:r>
    </w:p>
    <w:p w:rsidR="000512F7" w:rsidRPr="00C0567E" w:rsidRDefault="000512F7" w:rsidP="000512F7">
      <w:pPr>
        <w:pStyle w:val="GvdeMetniGirintisi"/>
        <w:spacing w:after="0" w:line="360" w:lineRule="auto"/>
        <w:ind w:left="720" w:hanging="153"/>
        <w:jc w:val="both"/>
        <w:rPr>
          <w:rFonts w:cs="Arial"/>
          <w:szCs w:val="22"/>
          <w:lang w:val="tr-TR"/>
        </w:rPr>
      </w:pPr>
      <w:r w:rsidRPr="00C0567E">
        <w:rPr>
          <w:rFonts w:cs="Arial"/>
          <w:szCs w:val="22"/>
          <w:lang w:val="tr-TR"/>
        </w:rPr>
        <w:t>Donmayı önleyici termostatlar kullanılmalıdır.</w:t>
      </w:r>
    </w:p>
    <w:p w:rsidR="000512F7" w:rsidRPr="00C0567E" w:rsidRDefault="000512F7" w:rsidP="000512F7">
      <w:pPr>
        <w:pStyle w:val="GvdeMetniGirintisi"/>
        <w:spacing w:after="0" w:line="360" w:lineRule="auto"/>
        <w:ind w:left="720" w:hanging="153"/>
        <w:jc w:val="both"/>
        <w:rPr>
          <w:rFonts w:cs="Arial"/>
          <w:szCs w:val="22"/>
          <w:lang w:val="tr-TR"/>
        </w:rPr>
      </w:pPr>
      <w:r w:rsidRPr="00C0567E">
        <w:rPr>
          <w:rFonts w:cs="Arial"/>
          <w:szCs w:val="22"/>
          <w:lang w:val="tr-TR"/>
        </w:rPr>
        <w:t>Tüm bakım ve onarım çalışmalarında iş sağlığı ve güvenliği (İSG) kurallarına uyulmalıdır.</w:t>
      </w:r>
    </w:p>
    <w:p w:rsidR="000512F7" w:rsidRPr="00C0567E" w:rsidRDefault="000512F7" w:rsidP="000512F7">
      <w:pPr>
        <w:pStyle w:val="GvdeMetniGirintisi"/>
        <w:spacing w:after="0" w:line="360" w:lineRule="auto"/>
        <w:jc w:val="both"/>
        <w:rPr>
          <w:rFonts w:cs="Arial"/>
          <w:szCs w:val="22"/>
          <w:lang w:val="tr-TR"/>
        </w:rPr>
      </w:pPr>
      <w:r w:rsidRPr="00C0567E">
        <w:rPr>
          <w:rFonts w:cs="Arial"/>
          <w:szCs w:val="22"/>
          <w:lang w:val="tr-TR"/>
        </w:rPr>
        <w:lastRenderedPageBreak/>
        <w:t>Sistemin tüm parçalarının temiz ve çalışma şartlarına en uygun koşulda olduğundan emin olunmalıdır.</w:t>
      </w:r>
    </w:p>
    <w:p w:rsidR="002C438C" w:rsidRPr="002C438C" w:rsidRDefault="002C438C" w:rsidP="002C438C">
      <w:pPr>
        <w:pStyle w:val="Balk2"/>
        <w:rPr>
          <w:sz w:val="28"/>
        </w:rPr>
      </w:pPr>
      <w:bookmarkStart w:id="225" w:name="_Toc418001866"/>
      <w:bookmarkStart w:id="226" w:name="_Toc88648200"/>
      <w:r w:rsidRPr="002C438C">
        <w:rPr>
          <w:sz w:val="28"/>
          <w:szCs w:val="22"/>
        </w:rPr>
        <w:t>Düzenli</w:t>
      </w:r>
      <w:r w:rsidR="002D0DEE">
        <w:rPr>
          <w:sz w:val="28"/>
        </w:rPr>
        <w:t xml:space="preserve"> Ç</w:t>
      </w:r>
      <w:r w:rsidRPr="002C438C">
        <w:rPr>
          <w:sz w:val="28"/>
        </w:rPr>
        <w:t>alıştırma</w:t>
      </w:r>
      <w:bookmarkEnd w:id="225"/>
      <w:bookmarkEnd w:id="226"/>
    </w:p>
    <w:p w:rsidR="00253BA0" w:rsidRPr="00310996" w:rsidRDefault="00253BA0" w:rsidP="00253BA0">
      <w:pPr>
        <w:spacing w:after="0" w:line="360" w:lineRule="auto"/>
        <w:jc w:val="both"/>
        <w:rPr>
          <w:rFonts w:cs="Arial"/>
          <w:szCs w:val="22"/>
        </w:rPr>
      </w:pPr>
      <w:r w:rsidRPr="004409CC">
        <w:rPr>
          <w:rFonts w:cs="Arial"/>
          <w:szCs w:val="22"/>
        </w:rPr>
        <w:t xml:space="preserve">Eğer cihaz nemli bir ortamda uzun süre bekletiliyorsa, yoğuşmadan dolayı oluşabilecek nemi ortamdan uzaklaştırmak için fanlar her ay en az </w:t>
      </w:r>
      <w:r>
        <w:rPr>
          <w:rFonts w:cs="Arial"/>
        </w:rPr>
        <w:t xml:space="preserve">dört </w:t>
      </w:r>
      <w:r w:rsidRPr="004409CC">
        <w:rPr>
          <w:rFonts w:cs="Arial"/>
          <w:szCs w:val="22"/>
        </w:rPr>
        <w:t>saat boyunca çalıştırılmalıdır.</w:t>
      </w:r>
    </w:p>
    <w:p w:rsidR="00253BA0" w:rsidRDefault="00253BA0" w:rsidP="00253BA0">
      <w:pPr>
        <w:pStyle w:val="GvdeMetniGirintisi"/>
        <w:tabs>
          <w:tab w:val="num" w:pos="2552"/>
        </w:tabs>
        <w:spacing w:after="0" w:line="360" w:lineRule="auto"/>
        <w:contextualSpacing/>
        <w:jc w:val="both"/>
        <w:rPr>
          <w:rFonts w:eastAsia="Calibri" w:cs="Arial"/>
          <w:kern w:val="0"/>
          <w:szCs w:val="22"/>
          <w:lang w:val="tr-TR" w:eastAsia="en-US"/>
        </w:rPr>
      </w:pPr>
      <w:r w:rsidRPr="004409CC">
        <w:rPr>
          <w:rFonts w:eastAsia="Calibri" w:cs="Arial"/>
          <w:kern w:val="0"/>
          <w:szCs w:val="22"/>
          <w:lang w:val="tr-TR" w:eastAsia="en-US"/>
        </w:rPr>
        <w:t>Fanlar çalışırken bez ya da uzun saç gibi parmak koruyucularının arasından geçebilecek maddeler fanlardan uzak tutulmalıdır.</w:t>
      </w:r>
    </w:p>
    <w:p w:rsidR="00253BA0" w:rsidRDefault="00253BA0" w:rsidP="00855B51">
      <w:pPr>
        <w:pStyle w:val="GvdeMetniGirintisi"/>
        <w:numPr>
          <w:ilvl w:val="0"/>
          <w:numId w:val="24"/>
        </w:numPr>
        <w:spacing w:after="0" w:line="360" w:lineRule="auto"/>
        <w:ind w:hanging="436"/>
        <w:contextualSpacing/>
        <w:jc w:val="both"/>
        <w:rPr>
          <w:rFonts w:eastAsia="Calibri" w:cs="Arial"/>
          <w:kern w:val="0"/>
          <w:szCs w:val="22"/>
          <w:lang w:val="tr-TR" w:eastAsia="en-US"/>
        </w:rPr>
      </w:pPr>
      <w:r>
        <w:rPr>
          <w:rFonts w:eastAsia="Calibri" w:cs="Arial"/>
          <w:kern w:val="0"/>
          <w:szCs w:val="22"/>
          <w:lang w:val="tr-TR" w:eastAsia="en-US"/>
        </w:rPr>
        <w:t>Elektrik besleme şalterini açınız</w:t>
      </w:r>
    </w:p>
    <w:p w:rsidR="00253BA0" w:rsidRDefault="00253BA0" w:rsidP="00855B51">
      <w:pPr>
        <w:pStyle w:val="GvdeMetniGirintisi"/>
        <w:numPr>
          <w:ilvl w:val="0"/>
          <w:numId w:val="24"/>
        </w:numPr>
        <w:spacing w:after="0" w:line="360" w:lineRule="auto"/>
        <w:ind w:hanging="436"/>
        <w:contextualSpacing/>
        <w:jc w:val="both"/>
        <w:rPr>
          <w:rFonts w:eastAsia="Calibri" w:cs="Arial"/>
          <w:kern w:val="0"/>
          <w:szCs w:val="22"/>
          <w:lang w:val="tr-TR" w:eastAsia="en-US"/>
        </w:rPr>
      </w:pPr>
      <w:r>
        <w:rPr>
          <w:rFonts w:eastAsia="Calibri" w:cs="Arial"/>
          <w:kern w:val="0"/>
          <w:szCs w:val="22"/>
          <w:lang w:val="tr-TR" w:eastAsia="en-US"/>
        </w:rPr>
        <w:t>Akışkan dolaşımını sağlayınız</w:t>
      </w:r>
    </w:p>
    <w:p w:rsidR="00253BA0" w:rsidRDefault="00253BA0" w:rsidP="00855B51">
      <w:pPr>
        <w:pStyle w:val="GvdeMetniGirintisi"/>
        <w:numPr>
          <w:ilvl w:val="0"/>
          <w:numId w:val="24"/>
        </w:numPr>
        <w:spacing w:after="0" w:line="360" w:lineRule="auto"/>
        <w:ind w:hanging="436"/>
        <w:contextualSpacing/>
        <w:jc w:val="both"/>
        <w:rPr>
          <w:rFonts w:eastAsia="Calibri" w:cs="Arial"/>
          <w:kern w:val="0"/>
          <w:szCs w:val="22"/>
          <w:lang w:val="tr-TR" w:eastAsia="en-US"/>
        </w:rPr>
      </w:pPr>
      <w:r>
        <w:rPr>
          <w:rFonts w:eastAsia="Calibri" w:cs="Arial"/>
          <w:kern w:val="0"/>
          <w:szCs w:val="22"/>
          <w:lang w:val="tr-TR" w:eastAsia="en-US"/>
        </w:rPr>
        <w:t>Fanları çalıştırınız.</w:t>
      </w:r>
    </w:p>
    <w:p w:rsidR="00253BA0" w:rsidRPr="006F5F71" w:rsidRDefault="00253BA0" w:rsidP="006F5F71">
      <w:pPr>
        <w:pStyle w:val="GvdeMetniGirintisi"/>
        <w:numPr>
          <w:ilvl w:val="0"/>
          <w:numId w:val="24"/>
        </w:numPr>
        <w:spacing w:after="0" w:line="360" w:lineRule="auto"/>
        <w:ind w:hanging="436"/>
        <w:contextualSpacing/>
        <w:jc w:val="both"/>
        <w:rPr>
          <w:rFonts w:eastAsia="Calibri" w:cs="Arial"/>
          <w:kern w:val="0"/>
          <w:szCs w:val="22"/>
          <w:lang w:val="tr-TR" w:eastAsia="en-US"/>
        </w:rPr>
      </w:pPr>
      <w:r w:rsidRPr="006F5F71">
        <w:rPr>
          <w:rFonts w:eastAsia="Calibri" w:cs="Arial"/>
          <w:kern w:val="0"/>
          <w:szCs w:val="22"/>
          <w:lang w:val="tr-TR" w:eastAsia="en-US"/>
        </w:rPr>
        <w:t xml:space="preserve">Defrost sisteminin çalıştığından emin olunmalıdır. Bu amaçla hem ısıtıcı elemanlarının hem de kontrol sisteminin çalışır durumda olduğu kontrol edilmelidir. </w:t>
      </w:r>
    </w:p>
    <w:p w:rsidR="00253BA0" w:rsidRPr="00570357" w:rsidRDefault="00253BA0" w:rsidP="00253BA0">
      <w:pPr>
        <w:spacing w:after="0" w:line="360" w:lineRule="auto"/>
        <w:jc w:val="both"/>
        <w:rPr>
          <w:szCs w:val="22"/>
        </w:rPr>
      </w:pPr>
      <w:r w:rsidRPr="00570357">
        <w:rPr>
          <w:szCs w:val="22"/>
        </w:rPr>
        <w:t>Herhangi bir sebep ile defrost sisteminde meydana gelebilecek arızalar üründe buzlanmaya neden olacaktır. Meydana gelen buzlanma zaman içerisinde ilerleyerek ürünün lamel bloğuna, hatta fanlara zarar verecektir. Lamel bloğunda buzlanma sonucu oluşacak olan deformasyonların tamiri mümkün değildir.</w:t>
      </w:r>
    </w:p>
    <w:p w:rsidR="00253BA0" w:rsidRPr="00570357" w:rsidRDefault="00253BA0" w:rsidP="00253BA0">
      <w:pPr>
        <w:spacing w:after="0" w:line="360" w:lineRule="auto"/>
        <w:jc w:val="both"/>
        <w:rPr>
          <w:szCs w:val="22"/>
        </w:rPr>
      </w:pPr>
      <w:r w:rsidRPr="00570357">
        <w:rPr>
          <w:szCs w:val="22"/>
        </w:rPr>
        <w:t>Gerekli önlemlerin alınmaması halinde ürünün su tahliye sisteminde buzlanma oluşabilir. Bunu engellemek için tahliye sisteminin soğuk oda içerisinde kalan kısmı mutlaka izole edilmelidir. Ek olarak su tahliye borusu içinde flexible (esnek) ısıtıcı kullanılması tavsiye edilir.</w:t>
      </w:r>
    </w:p>
    <w:p w:rsidR="00253BA0" w:rsidRDefault="00253BA0" w:rsidP="00253BA0">
      <w:pPr>
        <w:spacing w:after="0" w:line="360" w:lineRule="auto"/>
        <w:jc w:val="both"/>
        <w:rPr>
          <w:szCs w:val="22"/>
        </w:rPr>
      </w:pPr>
      <w:r w:rsidRPr="00570357">
        <w:rPr>
          <w:szCs w:val="22"/>
        </w:rPr>
        <w:t>Defrost sisteminin termostat ayarları, odanın durumuna göre değişiklik gösterebilir. En uygun SET değerlerinin bulunması için sistem izlenmeli ve değerlerdeki gerekli değişiklikler yapılarak, sistem en ideal duruma getirilmelidir.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6533"/>
      </w:tblGrid>
      <w:tr w:rsidR="003E483D" w:rsidTr="00196253">
        <w:tc>
          <w:tcPr>
            <w:tcW w:w="2526" w:type="dxa"/>
            <w:vAlign w:val="center"/>
          </w:tcPr>
          <w:p w:rsidR="003E483D" w:rsidRDefault="003E483D" w:rsidP="00C251C7">
            <w:pPr>
              <w:spacing w:after="0" w:line="360" w:lineRule="auto"/>
              <w:ind w:left="0"/>
              <w:rPr>
                <w:noProof/>
              </w:rPr>
            </w:pPr>
            <w:r>
              <w:rPr>
                <w:rFonts w:cs="Arial"/>
                <w:b/>
                <w:noProof/>
                <w:color w:val="FF0000"/>
              </w:rPr>
              <w:drawing>
                <wp:inline distT="0" distB="0" distL="0" distR="0" wp14:anchorId="4462F086" wp14:editId="22B21F1F">
                  <wp:extent cx="1457960" cy="474345"/>
                  <wp:effectExtent l="0" t="0" r="8890" b="1905"/>
                  <wp:docPr id="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7960" cy="474345"/>
                          </a:xfrm>
                          <a:prstGeom prst="rect">
                            <a:avLst/>
                          </a:prstGeom>
                          <a:noFill/>
                          <a:ln>
                            <a:noFill/>
                          </a:ln>
                        </pic:spPr>
                      </pic:pic>
                    </a:graphicData>
                  </a:graphic>
                </wp:inline>
              </w:drawing>
            </w:r>
          </w:p>
        </w:tc>
        <w:tc>
          <w:tcPr>
            <w:tcW w:w="6533" w:type="dxa"/>
            <w:vAlign w:val="center"/>
          </w:tcPr>
          <w:p w:rsidR="003E483D" w:rsidRPr="003E483D" w:rsidRDefault="003E483D" w:rsidP="003E483D">
            <w:pPr>
              <w:spacing w:after="0" w:line="360" w:lineRule="auto"/>
              <w:ind w:left="0"/>
              <w:jc w:val="both"/>
              <w:rPr>
                <w:rFonts w:cs="Arial"/>
                <w:b/>
              </w:rPr>
            </w:pPr>
            <w:r w:rsidRPr="00C6073E">
              <w:rPr>
                <w:b/>
                <w:sz w:val="24"/>
              </w:rPr>
              <w:t xml:space="preserve">Sistem çalışırken </w:t>
            </w:r>
            <w:r>
              <w:rPr>
                <w:b/>
                <w:sz w:val="24"/>
              </w:rPr>
              <w:t>bakım ve onarım yapılmamalıdır.</w:t>
            </w:r>
          </w:p>
        </w:tc>
      </w:tr>
      <w:tr w:rsidR="003E483D" w:rsidTr="00196253">
        <w:tc>
          <w:tcPr>
            <w:tcW w:w="2526" w:type="dxa"/>
          </w:tcPr>
          <w:p w:rsidR="003E483D" w:rsidRDefault="003E483D" w:rsidP="00C251C7">
            <w:pPr>
              <w:spacing w:after="0" w:line="360" w:lineRule="auto"/>
              <w:ind w:left="0"/>
              <w:rPr>
                <w:noProof/>
              </w:rPr>
            </w:pPr>
            <w:r>
              <w:rPr>
                <w:noProof/>
              </w:rPr>
              <w:drawing>
                <wp:inline distT="0" distB="0" distL="0" distR="0" wp14:anchorId="073F3651" wp14:editId="1F136731">
                  <wp:extent cx="1440000" cy="477266"/>
                  <wp:effectExtent l="0" t="0" r="0" b="0"/>
                  <wp:docPr id="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0000" cy="477266"/>
                          </a:xfrm>
                          <a:prstGeom prst="rect">
                            <a:avLst/>
                          </a:prstGeom>
                          <a:noFill/>
                          <a:ln>
                            <a:noFill/>
                          </a:ln>
                        </pic:spPr>
                      </pic:pic>
                    </a:graphicData>
                  </a:graphic>
                </wp:inline>
              </w:drawing>
            </w:r>
          </w:p>
        </w:tc>
        <w:tc>
          <w:tcPr>
            <w:tcW w:w="6533" w:type="dxa"/>
            <w:vAlign w:val="center"/>
          </w:tcPr>
          <w:p w:rsidR="003E483D" w:rsidRPr="003E483D" w:rsidRDefault="003E483D" w:rsidP="003E483D">
            <w:pPr>
              <w:spacing w:after="0" w:line="360" w:lineRule="auto"/>
              <w:ind w:left="0"/>
              <w:rPr>
                <w:b/>
                <w:sz w:val="24"/>
              </w:rPr>
            </w:pPr>
            <w:r w:rsidRPr="003E483D">
              <w:rPr>
                <w:b/>
                <w:sz w:val="24"/>
              </w:rPr>
              <w:t>Fanlar çalışırken hava akımından uzak durun</w:t>
            </w:r>
            <w:r>
              <w:rPr>
                <w:b/>
                <w:sz w:val="24"/>
              </w:rPr>
              <w:t>.</w:t>
            </w:r>
          </w:p>
        </w:tc>
      </w:tr>
    </w:tbl>
    <w:p w:rsidR="00732DA4" w:rsidRDefault="00732DA4" w:rsidP="00D35332">
      <w:pPr>
        <w:pStyle w:val="GvdeMetniGirintisi"/>
        <w:tabs>
          <w:tab w:val="num" w:pos="0"/>
        </w:tabs>
        <w:spacing w:after="0" w:line="360" w:lineRule="auto"/>
        <w:ind w:left="0" w:firstLine="567"/>
        <w:contextualSpacing/>
        <w:jc w:val="both"/>
        <w:rPr>
          <w:rFonts w:eastAsia="Calibri" w:cs="Arial"/>
          <w:b/>
          <w:kern w:val="0"/>
          <w:szCs w:val="22"/>
          <w:lang w:val="tr-TR" w:eastAsia="en-US"/>
        </w:rPr>
      </w:pPr>
    </w:p>
    <w:p w:rsidR="004312B9" w:rsidRDefault="004312B9" w:rsidP="00D35332">
      <w:pPr>
        <w:pStyle w:val="GvdeMetniGirintisi"/>
        <w:tabs>
          <w:tab w:val="num" w:pos="0"/>
        </w:tabs>
        <w:spacing w:after="0" w:line="360" w:lineRule="auto"/>
        <w:ind w:left="0" w:firstLine="567"/>
        <w:contextualSpacing/>
        <w:jc w:val="both"/>
        <w:rPr>
          <w:rFonts w:eastAsia="Calibri" w:cs="Arial"/>
          <w:b/>
          <w:kern w:val="0"/>
          <w:szCs w:val="22"/>
          <w:lang w:val="tr-TR" w:eastAsia="en-US"/>
        </w:rPr>
      </w:pPr>
    </w:p>
    <w:p w:rsidR="00732DA4" w:rsidRDefault="00732DA4" w:rsidP="00D35332">
      <w:pPr>
        <w:pStyle w:val="GvdeMetniGirintisi"/>
        <w:tabs>
          <w:tab w:val="num" w:pos="0"/>
        </w:tabs>
        <w:spacing w:after="0" w:line="360" w:lineRule="auto"/>
        <w:ind w:left="0" w:firstLine="567"/>
        <w:contextualSpacing/>
        <w:jc w:val="both"/>
        <w:rPr>
          <w:rFonts w:eastAsia="Calibri" w:cs="Arial"/>
          <w:b/>
          <w:kern w:val="0"/>
          <w:szCs w:val="22"/>
          <w:lang w:val="tr-TR" w:eastAsia="en-US"/>
        </w:rPr>
      </w:pPr>
    </w:p>
    <w:p w:rsidR="00732DA4" w:rsidRDefault="00732DA4" w:rsidP="00D35332">
      <w:pPr>
        <w:pStyle w:val="GvdeMetniGirintisi"/>
        <w:tabs>
          <w:tab w:val="num" w:pos="0"/>
        </w:tabs>
        <w:spacing w:after="0" w:line="360" w:lineRule="auto"/>
        <w:ind w:left="0" w:firstLine="567"/>
        <w:contextualSpacing/>
        <w:jc w:val="both"/>
        <w:rPr>
          <w:rFonts w:eastAsia="Calibri" w:cs="Arial"/>
          <w:b/>
          <w:kern w:val="0"/>
          <w:szCs w:val="22"/>
          <w:lang w:val="tr-TR" w:eastAsia="en-US"/>
        </w:rPr>
      </w:pPr>
    </w:p>
    <w:p w:rsidR="001F3781" w:rsidRDefault="00732DA4" w:rsidP="00D35332">
      <w:pPr>
        <w:pStyle w:val="GvdeMetniGirintisi"/>
        <w:tabs>
          <w:tab w:val="num" w:pos="0"/>
        </w:tabs>
        <w:spacing w:after="0" w:line="360" w:lineRule="auto"/>
        <w:ind w:left="0" w:firstLine="567"/>
        <w:contextualSpacing/>
        <w:jc w:val="both"/>
        <w:rPr>
          <w:rFonts w:eastAsia="Calibri" w:cs="Arial"/>
          <w:b/>
          <w:kern w:val="0"/>
          <w:szCs w:val="22"/>
          <w:lang w:val="tr-TR" w:eastAsia="en-US"/>
        </w:rPr>
      </w:pPr>
      <w:r>
        <w:rPr>
          <w:noProof/>
          <w:lang w:val="tr-TR"/>
        </w:rPr>
        <w:lastRenderedPageBreak/>
        <w:drawing>
          <wp:inline distT="0" distB="0" distL="0" distR="0" wp14:anchorId="26715808" wp14:editId="654AF9CE">
            <wp:extent cx="1561465" cy="517525"/>
            <wp:effectExtent l="0" t="0" r="635" b="0"/>
            <wp:docPr id="8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1465" cy="517525"/>
                    </a:xfrm>
                    <a:prstGeom prst="rect">
                      <a:avLst/>
                    </a:prstGeom>
                    <a:noFill/>
                    <a:ln>
                      <a:noFill/>
                    </a:ln>
                  </pic:spPr>
                </pic:pic>
              </a:graphicData>
            </a:graphic>
          </wp:inline>
        </w:drawing>
      </w:r>
    </w:p>
    <w:p w:rsidR="00732DA4" w:rsidRPr="00071CE9" w:rsidRDefault="00732DA4" w:rsidP="00732DA4">
      <w:pPr>
        <w:spacing w:after="0" w:line="360" w:lineRule="auto"/>
        <w:jc w:val="both"/>
        <w:rPr>
          <w:rFonts w:eastAsia="Calibri" w:cs="Arial"/>
          <w:kern w:val="0"/>
          <w:szCs w:val="22"/>
          <w:lang w:eastAsia="en-US"/>
        </w:rPr>
      </w:pPr>
      <w:r w:rsidRPr="00071CE9">
        <w:rPr>
          <w:rFonts w:eastAsia="Calibri" w:cs="Arial"/>
          <w:kern w:val="0"/>
          <w:szCs w:val="22"/>
          <w:lang w:eastAsia="en-US"/>
        </w:rPr>
        <w:t xml:space="preserve">Sulu bataryalarda, kış şartlarında sistemdeki suyun donma tehlikesi vardır. Eğer hava sıcaklıkları çok düşük ise batarya suyunda antifreeze kullanılmalı ya da batarya çalışmıyorken asla su ile dolu olarak bırakılmamalıdır. Aksi takdirde su donarak bataryaya zarar verecektir. Antifreeze kullanılması suyun donma noktasını düşük seviyelerde tutacaktır. </w:t>
      </w:r>
    </w:p>
    <w:p w:rsidR="00732DA4" w:rsidRDefault="00732DA4" w:rsidP="00D35332">
      <w:pPr>
        <w:pStyle w:val="GvdeMetniGirintisi"/>
        <w:tabs>
          <w:tab w:val="num" w:pos="0"/>
        </w:tabs>
        <w:spacing w:after="0" w:line="360" w:lineRule="auto"/>
        <w:ind w:left="0" w:firstLine="567"/>
        <w:contextualSpacing/>
        <w:jc w:val="both"/>
        <w:rPr>
          <w:rFonts w:eastAsia="Calibri" w:cs="Arial"/>
          <w:b/>
          <w:kern w:val="0"/>
          <w:szCs w:val="22"/>
          <w:lang w:val="tr-TR" w:eastAsia="en-US"/>
        </w:rPr>
      </w:pPr>
      <w:r>
        <w:rPr>
          <w:noProof/>
          <w:lang w:val="tr-TR"/>
        </w:rPr>
        <w:drawing>
          <wp:inline distT="0" distB="0" distL="0" distR="0" wp14:anchorId="085E37F2" wp14:editId="2194E5CE">
            <wp:extent cx="1561465" cy="517525"/>
            <wp:effectExtent l="0" t="0" r="635" b="0"/>
            <wp:docPr id="8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1465" cy="517525"/>
                    </a:xfrm>
                    <a:prstGeom prst="rect">
                      <a:avLst/>
                    </a:prstGeom>
                    <a:noFill/>
                    <a:ln>
                      <a:noFill/>
                    </a:ln>
                  </pic:spPr>
                </pic:pic>
              </a:graphicData>
            </a:graphic>
          </wp:inline>
        </w:drawing>
      </w:r>
    </w:p>
    <w:p w:rsidR="00071CE9" w:rsidRPr="003F0298" w:rsidRDefault="00732DA4" w:rsidP="00061E0E">
      <w:pPr>
        <w:pStyle w:val="GvdeMetniGirintisi"/>
        <w:tabs>
          <w:tab w:val="num" w:pos="567"/>
        </w:tabs>
        <w:spacing w:after="0" w:line="360" w:lineRule="auto"/>
        <w:contextualSpacing/>
        <w:jc w:val="both"/>
        <w:rPr>
          <w:rFonts w:eastAsia="Calibri" w:cs="Arial"/>
          <w:kern w:val="0"/>
          <w:szCs w:val="22"/>
          <w:lang w:val="tr-TR" w:eastAsia="en-US"/>
        </w:rPr>
      </w:pPr>
      <w:r w:rsidRPr="003F0298">
        <w:rPr>
          <w:rFonts w:eastAsia="Calibri" w:cs="Arial"/>
          <w:kern w:val="0"/>
          <w:szCs w:val="22"/>
          <w:lang w:val="tr-TR" w:eastAsia="en-US"/>
        </w:rPr>
        <w:t>Sistemdeki suyun tamamen boşaltılması mümkün olmadığından, su ve su bazlı akışkanlar kullanılan soğutucular, suya yeterli miktarda antifreeze (glikol) eklenerek</w:t>
      </w:r>
      <w:r w:rsidR="00071CE9" w:rsidRPr="003F0298">
        <w:rPr>
          <w:rFonts w:eastAsia="Calibri" w:cs="Arial"/>
          <w:kern w:val="0"/>
          <w:szCs w:val="22"/>
          <w:lang w:val="tr-TR" w:eastAsia="en-US"/>
        </w:rPr>
        <w:t xml:space="preserve"> </w:t>
      </w:r>
      <w:r w:rsidR="00071CE9" w:rsidRPr="003F0298">
        <w:rPr>
          <w:rFonts w:cs="Arial"/>
          <w:szCs w:val="20"/>
          <w:lang w:val="tr-TR"/>
        </w:rPr>
        <w:t>donmaya karşı korunmalıdır.  Diğer taraftan, glikol oranının düşmemesi için gerekli kontroller yapılmalıdır.</w:t>
      </w:r>
    </w:p>
    <w:p w:rsidR="00071CE9" w:rsidRDefault="00071CE9" w:rsidP="00061E0E">
      <w:pPr>
        <w:pStyle w:val="GvdeMetniGirintisi"/>
        <w:tabs>
          <w:tab w:val="num" w:pos="567"/>
        </w:tabs>
        <w:spacing w:after="0" w:line="360" w:lineRule="auto"/>
        <w:contextualSpacing/>
        <w:jc w:val="both"/>
        <w:rPr>
          <w:rFonts w:eastAsia="Calibri" w:cs="Arial"/>
          <w:b/>
          <w:kern w:val="0"/>
          <w:szCs w:val="22"/>
          <w:lang w:val="tr-TR" w:eastAsia="en-US"/>
        </w:rPr>
      </w:pPr>
      <w:r>
        <w:rPr>
          <w:noProof/>
          <w:lang w:val="tr-TR"/>
        </w:rPr>
        <w:drawing>
          <wp:inline distT="0" distB="0" distL="0" distR="0" wp14:anchorId="6840CDB9" wp14:editId="192133C3">
            <wp:extent cx="1561465" cy="517525"/>
            <wp:effectExtent l="0" t="0" r="635"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1465" cy="517525"/>
                    </a:xfrm>
                    <a:prstGeom prst="rect">
                      <a:avLst/>
                    </a:prstGeom>
                    <a:noFill/>
                    <a:ln>
                      <a:noFill/>
                    </a:ln>
                  </pic:spPr>
                </pic:pic>
              </a:graphicData>
            </a:graphic>
          </wp:inline>
        </w:drawing>
      </w:r>
    </w:p>
    <w:p w:rsidR="001F1B1F" w:rsidRPr="003F0298" w:rsidRDefault="00071CE9" w:rsidP="00071CE9">
      <w:pPr>
        <w:pStyle w:val="GvdeMetniGirintisi"/>
        <w:tabs>
          <w:tab w:val="num" w:pos="567"/>
        </w:tabs>
        <w:spacing w:after="0" w:line="360" w:lineRule="auto"/>
        <w:ind w:left="0"/>
        <w:contextualSpacing/>
        <w:jc w:val="both"/>
        <w:rPr>
          <w:rFonts w:eastAsia="Calibri" w:cs="Arial"/>
          <w:kern w:val="0"/>
          <w:szCs w:val="22"/>
          <w:lang w:val="tr-TR" w:eastAsia="en-US"/>
        </w:rPr>
      </w:pPr>
      <w:r w:rsidRPr="003F0298">
        <w:rPr>
          <w:rFonts w:eastAsia="Calibri" w:cs="Arial"/>
          <w:kern w:val="0"/>
          <w:szCs w:val="22"/>
          <w:lang w:val="tr-TR" w:eastAsia="en-US"/>
        </w:rPr>
        <w:tab/>
        <w:t>Güvenli antifreeze oranının sağlanması için 7-10 °C daha düşük sıcaklık seçilmelidir.</w:t>
      </w:r>
    </w:p>
    <w:p w:rsidR="00071CE9" w:rsidRDefault="00071CE9" w:rsidP="00071CE9">
      <w:pPr>
        <w:pStyle w:val="GvdeMetniGirintisi"/>
        <w:tabs>
          <w:tab w:val="num" w:pos="567"/>
        </w:tabs>
        <w:spacing w:after="0" w:line="360" w:lineRule="auto"/>
        <w:ind w:left="0"/>
        <w:contextualSpacing/>
        <w:jc w:val="both"/>
        <w:rPr>
          <w:rFonts w:eastAsia="Calibri" w:cs="Arial"/>
          <w:b/>
          <w:kern w:val="0"/>
          <w:szCs w:val="22"/>
          <w:lang w:val="tr-TR" w:eastAsia="en-US"/>
        </w:rPr>
      </w:pPr>
    </w:p>
    <w:tbl>
      <w:tblPr>
        <w:tblW w:w="7873" w:type="dxa"/>
        <w:tblInd w:w="705" w:type="dxa"/>
        <w:tblCellMar>
          <w:left w:w="70" w:type="dxa"/>
          <w:right w:w="70" w:type="dxa"/>
        </w:tblCellMar>
        <w:tblLook w:val="0000" w:firstRow="0" w:lastRow="0" w:firstColumn="0" w:lastColumn="0" w:noHBand="0" w:noVBand="0"/>
      </w:tblPr>
      <w:tblGrid>
        <w:gridCol w:w="5371"/>
        <w:gridCol w:w="2502"/>
      </w:tblGrid>
      <w:tr w:rsidR="00071CE9" w:rsidRPr="00F04AB4" w:rsidTr="00066FFD">
        <w:trPr>
          <w:trHeight w:val="366"/>
        </w:trPr>
        <w:tc>
          <w:tcPr>
            <w:tcW w:w="78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071CE9" w:rsidRPr="00F04AB4" w:rsidRDefault="00071CE9" w:rsidP="00066FFD">
            <w:pPr>
              <w:jc w:val="center"/>
              <w:rPr>
                <w:rFonts w:cs="Arial"/>
                <w:b/>
                <w:szCs w:val="20"/>
              </w:rPr>
            </w:pPr>
            <w:r w:rsidRPr="00F04AB4">
              <w:rPr>
                <w:rFonts w:cs="Arial"/>
                <w:b/>
                <w:szCs w:val="20"/>
              </w:rPr>
              <w:t>Antifriz Oranına Göre Karışımın Donma Noktası</w:t>
            </w:r>
          </w:p>
        </w:tc>
      </w:tr>
      <w:tr w:rsidR="00071CE9" w:rsidRPr="00F04AB4" w:rsidTr="00071CE9">
        <w:trPr>
          <w:trHeight w:val="180"/>
        </w:trPr>
        <w:tc>
          <w:tcPr>
            <w:tcW w:w="5371" w:type="dxa"/>
            <w:tcBorders>
              <w:top w:val="nil"/>
              <w:left w:val="single" w:sz="4" w:space="0" w:color="auto"/>
              <w:bottom w:val="nil"/>
              <w:right w:val="nil"/>
            </w:tcBorders>
            <w:shd w:val="clear" w:color="auto" w:fill="auto"/>
            <w:vAlign w:val="bottom"/>
          </w:tcPr>
          <w:p w:rsidR="00071CE9" w:rsidRPr="00F04AB4" w:rsidRDefault="00071CE9" w:rsidP="00066FFD">
            <w:pPr>
              <w:rPr>
                <w:rFonts w:cs="Arial"/>
                <w:b/>
                <w:bCs/>
                <w:szCs w:val="20"/>
              </w:rPr>
            </w:pPr>
            <w:r w:rsidRPr="00F04AB4">
              <w:rPr>
                <w:rFonts w:cs="Arial"/>
                <w:b/>
                <w:bCs/>
                <w:szCs w:val="20"/>
              </w:rPr>
              <w:t>Hacimsel Karışım Oranı</w:t>
            </w:r>
          </w:p>
        </w:tc>
        <w:tc>
          <w:tcPr>
            <w:tcW w:w="2502" w:type="dxa"/>
            <w:tcBorders>
              <w:top w:val="nil"/>
              <w:left w:val="single" w:sz="4" w:space="0" w:color="auto"/>
              <w:bottom w:val="single" w:sz="4" w:space="0" w:color="auto"/>
              <w:right w:val="single" w:sz="4" w:space="0" w:color="auto"/>
            </w:tcBorders>
            <w:shd w:val="clear" w:color="auto" w:fill="auto"/>
            <w:vAlign w:val="bottom"/>
          </w:tcPr>
          <w:p w:rsidR="00071CE9" w:rsidRPr="00F04AB4" w:rsidRDefault="00071CE9" w:rsidP="00066FFD">
            <w:pPr>
              <w:rPr>
                <w:rFonts w:cs="Arial"/>
                <w:b/>
                <w:bCs/>
                <w:szCs w:val="20"/>
              </w:rPr>
            </w:pPr>
            <w:r w:rsidRPr="00F04AB4">
              <w:rPr>
                <w:rFonts w:cs="Arial"/>
                <w:b/>
                <w:bCs/>
                <w:szCs w:val="20"/>
              </w:rPr>
              <w:t>Donma Sıcaklığı</w:t>
            </w:r>
          </w:p>
        </w:tc>
      </w:tr>
      <w:tr w:rsidR="00071CE9" w:rsidRPr="00F04AB4" w:rsidTr="00071CE9">
        <w:trPr>
          <w:trHeight w:val="232"/>
        </w:trPr>
        <w:tc>
          <w:tcPr>
            <w:tcW w:w="5371" w:type="dxa"/>
            <w:tcBorders>
              <w:top w:val="single" w:sz="4" w:space="0" w:color="auto"/>
              <w:left w:val="single" w:sz="4" w:space="0" w:color="auto"/>
              <w:bottom w:val="single" w:sz="4" w:space="0" w:color="auto"/>
              <w:right w:val="nil"/>
            </w:tcBorders>
            <w:shd w:val="clear" w:color="auto" w:fill="auto"/>
            <w:noWrap/>
            <w:vAlign w:val="bottom"/>
          </w:tcPr>
          <w:p w:rsidR="00071CE9" w:rsidRPr="00F04AB4" w:rsidRDefault="00071CE9" w:rsidP="00066FFD">
            <w:pPr>
              <w:rPr>
                <w:rFonts w:cs="Arial"/>
                <w:szCs w:val="20"/>
              </w:rPr>
            </w:pPr>
            <w:r w:rsidRPr="00F04AB4">
              <w:rPr>
                <w:rFonts w:cs="Arial"/>
                <w:szCs w:val="20"/>
              </w:rPr>
              <w:t>%100 Su</w:t>
            </w:r>
          </w:p>
        </w:tc>
        <w:tc>
          <w:tcPr>
            <w:tcW w:w="2502" w:type="dxa"/>
            <w:tcBorders>
              <w:top w:val="nil"/>
              <w:left w:val="single" w:sz="4" w:space="0" w:color="auto"/>
              <w:bottom w:val="single" w:sz="4" w:space="0" w:color="auto"/>
              <w:right w:val="single" w:sz="4" w:space="0" w:color="auto"/>
            </w:tcBorders>
            <w:shd w:val="clear" w:color="auto" w:fill="auto"/>
            <w:noWrap/>
            <w:vAlign w:val="bottom"/>
          </w:tcPr>
          <w:p w:rsidR="00071CE9" w:rsidRPr="00F04AB4" w:rsidRDefault="00071CE9" w:rsidP="00066FFD">
            <w:pPr>
              <w:jc w:val="right"/>
              <w:rPr>
                <w:rFonts w:cs="Arial"/>
                <w:szCs w:val="20"/>
              </w:rPr>
            </w:pPr>
            <w:r w:rsidRPr="00F04AB4">
              <w:rPr>
                <w:rFonts w:cs="Arial"/>
                <w:szCs w:val="20"/>
              </w:rPr>
              <w:t>0 °C</w:t>
            </w:r>
          </w:p>
        </w:tc>
      </w:tr>
      <w:tr w:rsidR="00071CE9" w:rsidRPr="00F04AB4" w:rsidTr="00071CE9">
        <w:trPr>
          <w:trHeight w:val="232"/>
        </w:trPr>
        <w:tc>
          <w:tcPr>
            <w:tcW w:w="5371" w:type="dxa"/>
            <w:tcBorders>
              <w:top w:val="nil"/>
              <w:left w:val="single" w:sz="4" w:space="0" w:color="auto"/>
              <w:bottom w:val="nil"/>
              <w:right w:val="nil"/>
            </w:tcBorders>
            <w:shd w:val="clear" w:color="auto" w:fill="auto"/>
            <w:noWrap/>
            <w:vAlign w:val="bottom"/>
          </w:tcPr>
          <w:p w:rsidR="00071CE9" w:rsidRPr="00F04AB4" w:rsidRDefault="00071CE9" w:rsidP="00066FFD">
            <w:pPr>
              <w:rPr>
                <w:rFonts w:cs="Arial"/>
                <w:szCs w:val="20"/>
              </w:rPr>
            </w:pPr>
            <w:r w:rsidRPr="00F04AB4">
              <w:rPr>
                <w:rFonts w:cs="Arial"/>
                <w:szCs w:val="20"/>
              </w:rPr>
              <w:t>% 90 Su + % 10 Glikol Karışımı Durumunda</w:t>
            </w:r>
          </w:p>
        </w:tc>
        <w:tc>
          <w:tcPr>
            <w:tcW w:w="2502" w:type="dxa"/>
            <w:tcBorders>
              <w:top w:val="nil"/>
              <w:left w:val="single" w:sz="4" w:space="0" w:color="auto"/>
              <w:bottom w:val="nil"/>
              <w:right w:val="single" w:sz="4" w:space="0" w:color="auto"/>
            </w:tcBorders>
            <w:shd w:val="clear" w:color="auto" w:fill="auto"/>
            <w:noWrap/>
            <w:vAlign w:val="bottom"/>
          </w:tcPr>
          <w:p w:rsidR="00071CE9" w:rsidRPr="00F04AB4" w:rsidRDefault="00071CE9" w:rsidP="00066FFD">
            <w:pPr>
              <w:jc w:val="right"/>
              <w:rPr>
                <w:rFonts w:cs="Arial"/>
                <w:szCs w:val="20"/>
              </w:rPr>
            </w:pPr>
            <w:r w:rsidRPr="00F04AB4">
              <w:rPr>
                <w:rFonts w:cs="Arial"/>
                <w:szCs w:val="20"/>
              </w:rPr>
              <w:t>-3 °C</w:t>
            </w:r>
          </w:p>
        </w:tc>
      </w:tr>
      <w:tr w:rsidR="00071CE9" w:rsidRPr="00F04AB4" w:rsidTr="00071CE9">
        <w:trPr>
          <w:trHeight w:val="232"/>
        </w:trPr>
        <w:tc>
          <w:tcPr>
            <w:tcW w:w="5371" w:type="dxa"/>
            <w:tcBorders>
              <w:top w:val="single" w:sz="4" w:space="0" w:color="auto"/>
              <w:left w:val="single" w:sz="4" w:space="0" w:color="auto"/>
              <w:bottom w:val="single" w:sz="4" w:space="0" w:color="auto"/>
              <w:right w:val="nil"/>
            </w:tcBorders>
            <w:shd w:val="clear" w:color="auto" w:fill="auto"/>
            <w:noWrap/>
            <w:vAlign w:val="bottom"/>
          </w:tcPr>
          <w:p w:rsidR="00071CE9" w:rsidRPr="00F04AB4" w:rsidRDefault="00071CE9" w:rsidP="00066FFD">
            <w:pPr>
              <w:rPr>
                <w:rFonts w:cs="Arial"/>
                <w:szCs w:val="20"/>
              </w:rPr>
            </w:pPr>
            <w:r w:rsidRPr="00F04AB4">
              <w:rPr>
                <w:rFonts w:cs="Arial"/>
                <w:szCs w:val="20"/>
              </w:rPr>
              <w:t>% 80 Su + % 20 Glikol Karışımı Durumunda</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1CE9" w:rsidRPr="00F04AB4" w:rsidRDefault="00071CE9" w:rsidP="00066FFD">
            <w:pPr>
              <w:jc w:val="right"/>
              <w:rPr>
                <w:rFonts w:cs="Arial"/>
                <w:szCs w:val="20"/>
              </w:rPr>
            </w:pPr>
            <w:r w:rsidRPr="00F04AB4">
              <w:rPr>
                <w:rFonts w:cs="Arial"/>
                <w:szCs w:val="20"/>
              </w:rPr>
              <w:t>-7 °C</w:t>
            </w:r>
          </w:p>
        </w:tc>
      </w:tr>
      <w:tr w:rsidR="00071CE9" w:rsidRPr="00F04AB4" w:rsidTr="00071CE9">
        <w:trPr>
          <w:trHeight w:val="232"/>
        </w:trPr>
        <w:tc>
          <w:tcPr>
            <w:tcW w:w="5371" w:type="dxa"/>
            <w:tcBorders>
              <w:top w:val="nil"/>
              <w:left w:val="single" w:sz="4" w:space="0" w:color="auto"/>
              <w:bottom w:val="nil"/>
              <w:right w:val="nil"/>
            </w:tcBorders>
            <w:shd w:val="clear" w:color="auto" w:fill="auto"/>
            <w:noWrap/>
            <w:vAlign w:val="bottom"/>
          </w:tcPr>
          <w:p w:rsidR="00071CE9" w:rsidRPr="00F04AB4" w:rsidRDefault="00071CE9" w:rsidP="00066FFD">
            <w:pPr>
              <w:rPr>
                <w:rFonts w:cs="Arial"/>
                <w:szCs w:val="20"/>
              </w:rPr>
            </w:pPr>
            <w:r w:rsidRPr="00F04AB4">
              <w:rPr>
                <w:rFonts w:cs="Arial"/>
                <w:szCs w:val="20"/>
              </w:rPr>
              <w:t>% 70 Su + % 30 Glikol Karışımı Durumunda</w:t>
            </w:r>
          </w:p>
        </w:tc>
        <w:tc>
          <w:tcPr>
            <w:tcW w:w="2502" w:type="dxa"/>
            <w:tcBorders>
              <w:top w:val="nil"/>
              <w:left w:val="single" w:sz="4" w:space="0" w:color="auto"/>
              <w:bottom w:val="nil"/>
              <w:right w:val="single" w:sz="4" w:space="0" w:color="auto"/>
            </w:tcBorders>
            <w:shd w:val="clear" w:color="auto" w:fill="auto"/>
            <w:noWrap/>
            <w:vAlign w:val="bottom"/>
          </w:tcPr>
          <w:p w:rsidR="00071CE9" w:rsidRPr="00F04AB4" w:rsidRDefault="00071CE9" w:rsidP="00066FFD">
            <w:pPr>
              <w:jc w:val="right"/>
              <w:rPr>
                <w:rFonts w:cs="Arial"/>
                <w:szCs w:val="20"/>
              </w:rPr>
            </w:pPr>
            <w:r w:rsidRPr="00F04AB4">
              <w:rPr>
                <w:rFonts w:cs="Arial"/>
                <w:szCs w:val="20"/>
              </w:rPr>
              <w:t>-14 °C</w:t>
            </w:r>
          </w:p>
        </w:tc>
      </w:tr>
      <w:tr w:rsidR="00071CE9" w:rsidRPr="00F04AB4" w:rsidTr="00071CE9">
        <w:trPr>
          <w:trHeight w:val="232"/>
        </w:trPr>
        <w:tc>
          <w:tcPr>
            <w:tcW w:w="5371" w:type="dxa"/>
            <w:tcBorders>
              <w:top w:val="single" w:sz="4" w:space="0" w:color="auto"/>
              <w:left w:val="single" w:sz="4" w:space="0" w:color="auto"/>
              <w:bottom w:val="single" w:sz="4" w:space="0" w:color="auto"/>
              <w:right w:val="nil"/>
            </w:tcBorders>
            <w:shd w:val="clear" w:color="auto" w:fill="auto"/>
            <w:noWrap/>
            <w:vAlign w:val="bottom"/>
          </w:tcPr>
          <w:p w:rsidR="00071CE9" w:rsidRPr="00F04AB4" w:rsidRDefault="00071CE9" w:rsidP="00066FFD">
            <w:pPr>
              <w:rPr>
                <w:rFonts w:cs="Arial"/>
                <w:szCs w:val="20"/>
              </w:rPr>
            </w:pPr>
            <w:r w:rsidRPr="00F04AB4">
              <w:rPr>
                <w:rFonts w:cs="Arial"/>
                <w:szCs w:val="20"/>
              </w:rPr>
              <w:t>% 60 Su + % 40 Glikol Karışımı Durumunda</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1CE9" w:rsidRPr="00F04AB4" w:rsidRDefault="00071CE9" w:rsidP="00066FFD">
            <w:pPr>
              <w:jc w:val="right"/>
              <w:rPr>
                <w:rFonts w:cs="Arial"/>
                <w:szCs w:val="20"/>
              </w:rPr>
            </w:pPr>
            <w:r w:rsidRPr="00F04AB4">
              <w:rPr>
                <w:rFonts w:cs="Arial"/>
                <w:szCs w:val="20"/>
              </w:rPr>
              <w:t>-22 °C</w:t>
            </w:r>
          </w:p>
        </w:tc>
      </w:tr>
      <w:tr w:rsidR="00071CE9" w:rsidRPr="00F04AB4" w:rsidTr="00071CE9">
        <w:trPr>
          <w:trHeight w:val="232"/>
        </w:trPr>
        <w:tc>
          <w:tcPr>
            <w:tcW w:w="5371" w:type="dxa"/>
            <w:tcBorders>
              <w:top w:val="nil"/>
              <w:left w:val="single" w:sz="4" w:space="0" w:color="auto"/>
              <w:bottom w:val="nil"/>
              <w:right w:val="nil"/>
            </w:tcBorders>
            <w:shd w:val="clear" w:color="auto" w:fill="auto"/>
            <w:noWrap/>
            <w:vAlign w:val="bottom"/>
          </w:tcPr>
          <w:p w:rsidR="00071CE9" w:rsidRPr="00F04AB4" w:rsidRDefault="00071CE9" w:rsidP="00066FFD">
            <w:pPr>
              <w:rPr>
                <w:rFonts w:cs="Arial"/>
                <w:szCs w:val="20"/>
              </w:rPr>
            </w:pPr>
            <w:r w:rsidRPr="00F04AB4">
              <w:rPr>
                <w:rFonts w:cs="Arial"/>
                <w:szCs w:val="20"/>
              </w:rPr>
              <w:t>% 50 Su + % 50 Glikol Karışımı Durumunda</w:t>
            </w:r>
          </w:p>
        </w:tc>
        <w:tc>
          <w:tcPr>
            <w:tcW w:w="2502" w:type="dxa"/>
            <w:tcBorders>
              <w:top w:val="nil"/>
              <w:left w:val="single" w:sz="4" w:space="0" w:color="auto"/>
              <w:bottom w:val="nil"/>
              <w:right w:val="single" w:sz="4" w:space="0" w:color="auto"/>
            </w:tcBorders>
            <w:shd w:val="clear" w:color="auto" w:fill="auto"/>
            <w:noWrap/>
            <w:vAlign w:val="bottom"/>
          </w:tcPr>
          <w:p w:rsidR="00071CE9" w:rsidRPr="00F04AB4" w:rsidRDefault="00071CE9" w:rsidP="00066FFD">
            <w:pPr>
              <w:jc w:val="right"/>
              <w:rPr>
                <w:rFonts w:cs="Arial"/>
                <w:szCs w:val="20"/>
              </w:rPr>
            </w:pPr>
            <w:r w:rsidRPr="00F04AB4">
              <w:rPr>
                <w:rFonts w:cs="Arial"/>
                <w:szCs w:val="20"/>
              </w:rPr>
              <w:t>-33 °C</w:t>
            </w:r>
          </w:p>
        </w:tc>
      </w:tr>
      <w:tr w:rsidR="00071CE9" w:rsidRPr="00F04AB4" w:rsidTr="00071CE9">
        <w:trPr>
          <w:trHeight w:val="232"/>
        </w:trPr>
        <w:tc>
          <w:tcPr>
            <w:tcW w:w="5371" w:type="dxa"/>
            <w:tcBorders>
              <w:top w:val="single" w:sz="4" w:space="0" w:color="auto"/>
              <w:left w:val="single" w:sz="4" w:space="0" w:color="auto"/>
              <w:bottom w:val="single" w:sz="4" w:space="0" w:color="auto"/>
              <w:right w:val="nil"/>
            </w:tcBorders>
            <w:shd w:val="clear" w:color="auto" w:fill="auto"/>
            <w:noWrap/>
            <w:vAlign w:val="bottom"/>
          </w:tcPr>
          <w:p w:rsidR="00071CE9" w:rsidRPr="00F04AB4" w:rsidRDefault="00071CE9" w:rsidP="00066FFD">
            <w:pPr>
              <w:rPr>
                <w:rFonts w:cs="Arial"/>
                <w:szCs w:val="20"/>
              </w:rPr>
            </w:pPr>
            <w:r w:rsidRPr="00F04AB4">
              <w:rPr>
                <w:rFonts w:cs="Arial"/>
                <w:szCs w:val="20"/>
              </w:rPr>
              <w:t>% 40 Su + % 60 Glikol Karışımı Durumunda</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1CE9" w:rsidRPr="00F04AB4" w:rsidRDefault="00071CE9" w:rsidP="00066FFD">
            <w:pPr>
              <w:jc w:val="right"/>
              <w:rPr>
                <w:rFonts w:cs="Arial"/>
                <w:szCs w:val="20"/>
              </w:rPr>
            </w:pPr>
            <w:r w:rsidRPr="00F04AB4">
              <w:rPr>
                <w:rFonts w:cs="Arial"/>
                <w:szCs w:val="20"/>
              </w:rPr>
              <w:t>-48 °C</w:t>
            </w:r>
          </w:p>
        </w:tc>
      </w:tr>
    </w:tbl>
    <w:p w:rsidR="00071CE9" w:rsidRDefault="00071CE9" w:rsidP="00071CE9">
      <w:pPr>
        <w:pStyle w:val="GvdeMetniGirintisi"/>
        <w:tabs>
          <w:tab w:val="num" w:pos="567"/>
        </w:tabs>
        <w:spacing w:after="0" w:line="360" w:lineRule="auto"/>
        <w:ind w:left="0"/>
        <w:contextualSpacing/>
        <w:jc w:val="both"/>
        <w:rPr>
          <w:rFonts w:eastAsia="Calibri" w:cs="Arial"/>
          <w:b/>
          <w:kern w:val="0"/>
          <w:szCs w:val="22"/>
          <w:lang w:val="tr-TR" w:eastAsia="en-US"/>
        </w:rPr>
      </w:pPr>
      <w:r>
        <w:rPr>
          <w:rFonts w:cs="Arial"/>
          <w:szCs w:val="20"/>
        </w:rPr>
        <w:tab/>
      </w:r>
      <w:r w:rsidRPr="002820AC">
        <w:rPr>
          <w:rFonts w:cs="Arial"/>
          <w:szCs w:val="20"/>
        </w:rPr>
        <w:t>Referans:</w:t>
      </w:r>
      <w:r w:rsidRPr="002820AC">
        <w:rPr>
          <w:rFonts w:cs="Arial"/>
          <w:spacing w:val="-4"/>
          <w:szCs w:val="20"/>
        </w:rPr>
        <w:t xml:space="preserve"> ASHRAE</w:t>
      </w:r>
    </w:p>
    <w:p w:rsidR="00D2054B" w:rsidRPr="001F3781" w:rsidRDefault="00BD7ACD" w:rsidP="00D2054B">
      <w:pPr>
        <w:pStyle w:val="Balk2"/>
        <w:rPr>
          <w:sz w:val="28"/>
          <w:szCs w:val="22"/>
        </w:rPr>
      </w:pPr>
      <w:bookmarkStart w:id="227" w:name="_Toc88648201"/>
      <w:r w:rsidRPr="001F3781">
        <w:rPr>
          <w:sz w:val="28"/>
          <w:szCs w:val="22"/>
        </w:rPr>
        <w:t>Defrost Sistemi</w:t>
      </w:r>
      <w:bookmarkEnd w:id="227"/>
    </w:p>
    <w:p w:rsidR="00BD7ACD" w:rsidRPr="001F3781" w:rsidRDefault="00BD7ACD" w:rsidP="00BD7ACD">
      <w:pPr>
        <w:pStyle w:val="Balk3"/>
      </w:pPr>
      <w:bookmarkStart w:id="228" w:name="_Toc88648202"/>
      <w:r w:rsidRPr="001F3781">
        <w:t>7.3.1</w:t>
      </w:r>
      <w:r w:rsidR="00110C45" w:rsidRPr="001F3781">
        <w:t>.</w:t>
      </w:r>
      <w:r w:rsidRPr="001F3781">
        <w:t xml:space="preserve"> Defrost Kontrol</w:t>
      </w:r>
      <w:bookmarkEnd w:id="228"/>
    </w:p>
    <w:p w:rsidR="00BD7ACD" w:rsidRPr="001F3781" w:rsidRDefault="00BD7ACD" w:rsidP="00855B51">
      <w:pPr>
        <w:pStyle w:val="GvdeMetniGirintisi"/>
        <w:numPr>
          <w:ilvl w:val="0"/>
          <w:numId w:val="23"/>
        </w:numPr>
        <w:spacing w:after="0" w:line="360" w:lineRule="auto"/>
        <w:ind w:right="-940" w:hanging="436"/>
        <w:rPr>
          <w:rFonts w:cs="Arial"/>
          <w:szCs w:val="22"/>
          <w:lang w:val="tr-TR"/>
        </w:rPr>
      </w:pPr>
      <w:r w:rsidRPr="001F3781">
        <w:rPr>
          <w:szCs w:val="22"/>
          <w:lang w:val="tr-TR"/>
        </w:rPr>
        <w:t xml:space="preserve">Defrost, </w:t>
      </w:r>
      <w:r w:rsidRPr="001F3781">
        <w:rPr>
          <w:rFonts w:cs="Arial"/>
          <w:szCs w:val="22"/>
          <w:lang w:val="tr-TR"/>
        </w:rPr>
        <w:t xml:space="preserve">başlangıç set değerleri ayarlanarak başlatılmalıdır. </w:t>
      </w:r>
    </w:p>
    <w:p w:rsidR="00BD7ACD" w:rsidRPr="001F3781" w:rsidRDefault="00D86E8B" w:rsidP="00855B51">
      <w:pPr>
        <w:pStyle w:val="GvdeMetniGirintisi"/>
        <w:numPr>
          <w:ilvl w:val="0"/>
          <w:numId w:val="23"/>
        </w:numPr>
        <w:spacing w:after="0" w:line="360" w:lineRule="auto"/>
        <w:ind w:right="-940" w:hanging="436"/>
        <w:rPr>
          <w:lang w:val="tr-TR"/>
        </w:rPr>
      </w:pPr>
      <w:r w:rsidRPr="001F3781">
        <w:rPr>
          <w:rFonts w:cs="Arial"/>
          <w:szCs w:val="22"/>
          <w:lang w:val="tr-TR"/>
        </w:rPr>
        <w:t>Defrost işleminin tamamla</w:t>
      </w:r>
      <w:r w:rsidR="00E82CE6" w:rsidRPr="001F3781">
        <w:rPr>
          <w:rFonts w:cs="Arial"/>
          <w:szCs w:val="22"/>
          <w:lang w:val="tr-TR"/>
        </w:rPr>
        <w:t xml:space="preserve">nması iki referansa yapılabilir </w:t>
      </w:r>
      <w:r w:rsidR="00110C45" w:rsidRPr="001F3781">
        <w:rPr>
          <w:rFonts w:cs="Arial"/>
          <w:szCs w:val="22"/>
          <w:lang w:val="tr-TR"/>
        </w:rPr>
        <w:t>(zaman/sıcaklık veya sıcaklık/zaman</w:t>
      </w:r>
      <w:r w:rsidR="00BD7ACD" w:rsidRPr="001F3781">
        <w:rPr>
          <w:rFonts w:cs="Arial"/>
          <w:szCs w:val="22"/>
          <w:lang w:val="tr-TR"/>
        </w:rPr>
        <w:t>)</w:t>
      </w:r>
      <w:r w:rsidR="00E82CE6" w:rsidRPr="001F3781">
        <w:rPr>
          <w:rFonts w:cs="Arial"/>
          <w:szCs w:val="22"/>
          <w:lang w:val="tr-TR"/>
        </w:rPr>
        <w:t>.</w:t>
      </w:r>
    </w:p>
    <w:p w:rsidR="00BD7ACD" w:rsidRPr="001F3781" w:rsidRDefault="00110C45" w:rsidP="00EF561B">
      <w:pPr>
        <w:pStyle w:val="GvdeMetniGirintisi"/>
        <w:numPr>
          <w:ilvl w:val="0"/>
          <w:numId w:val="23"/>
        </w:numPr>
        <w:spacing w:after="0" w:line="360" w:lineRule="auto"/>
        <w:ind w:right="54" w:hanging="436"/>
        <w:jc w:val="both"/>
        <w:rPr>
          <w:lang w:val="tr-TR"/>
        </w:rPr>
      </w:pPr>
      <w:r w:rsidRPr="001F3781">
        <w:rPr>
          <w:rFonts w:cs="Arial"/>
          <w:szCs w:val="22"/>
          <w:lang w:val="tr-TR"/>
        </w:rPr>
        <w:lastRenderedPageBreak/>
        <w:t xml:space="preserve">Hava defrost, sıcak gaz defrost, elektrik defrost sistemlerinde sensörler doğru yere yerleştirilmelidir. </w:t>
      </w:r>
    </w:p>
    <w:p w:rsidR="00BD7ACD" w:rsidRPr="001F3781" w:rsidRDefault="00C6073E" w:rsidP="00EF561B">
      <w:pPr>
        <w:pStyle w:val="GvdeMetniGirintisi"/>
        <w:numPr>
          <w:ilvl w:val="0"/>
          <w:numId w:val="23"/>
        </w:numPr>
        <w:spacing w:after="0" w:line="360" w:lineRule="auto"/>
        <w:ind w:right="54" w:hanging="436"/>
        <w:jc w:val="both"/>
        <w:rPr>
          <w:rFonts w:cs="Arial"/>
          <w:szCs w:val="22"/>
          <w:lang w:val="tr-TR"/>
        </w:rPr>
      </w:pPr>
      <w:r w:rsidRPr="001F3781">
        <w:rPr>
          <w:rFonts w:cs="Arial"/>
          <w:szCs w:val="22"/>
          <w:lang w:val="tr-TR"/>
        </w:rPr>
        <w:t>Hava değişim oranı her 4 saatte bir defa olması durumunda d</w:t>
      </w:r>
      <w:r w:rsidR="00420183" w:rsidRPr="001F3781">
        <w:rPr>
          <w:rFonts w:cs="Arial"/>
          <w:szCs w:val="22"/>
          <w:lang w:val="tr-TR"/>
        </w:rPr>
        <w:t>efrost problarının sıcaklık set değerlerinin 3</w:t>
      </w:r>
      <w:r w:rsidR="00D73107" w:rsidRPr="001F3781">
        <w:rPr>
          <w:rFonts w:cs="Arial"/>
          <w:szCs w:val="22"/>
          <w:lang w:val="tr-TR"/>
        </w:rPr>
        <w:t xml:space="preserve">5 </w:t>
      </w:r>
      <w:r w:rsidR="00D73107" w:rsidRPr="001F3781">
        <w:rPr>
          <w:bCs/>
          <w:szCs w:val="22"/>
          <w:lang w:val="tr-TR"/>
        </w:rPr>
        <w:t>°C ve defrost sürelerinin 30 dakika olması önerilmektedir.</w:t>
      </w:r>
      <w:r w:rsidRPr="001F3781">
        <w:rPr>
          <w:bCs/>
          <w:szCs w:val="22"/>
          <w:lang w:val="tr-TR"/>
        </w:rPr>
        <w:t xml:space="preserve"> Daha fazla hava değişim oranı olması durumunda (kap</w:t>
      </w:r>
      <w:r w:rsidR="001F3781">
        <w:rPr>
          <w:bCs/>
          <w:szCs w:val="22"/>
          <w:lang w:val="tr-TR"/>
        </w:rPr>
        <w:t>ı</w:t>
      </w:r>
      <w:r w:rsidRPr="001F3781">
        <w:rPr>
          <w:bCs/>
          <w:szCs w:val="22"/>
          <w:lang w:val="tr-TR"/>
        </w:rPr>
        <w:t xml:space="preserve">nın sık sık açılması) defrost </w:t>
      </w:r>
      <w:r w:rsidR="001F3781" w:rsidRPr="001F3781">
        <w:rPr>
          <w:bCs/>
          <w:szCs w:val="22"/>
          <w:lang w:val="tr-TR"/>
        </w:rPr>
        <w:t>periyodu</w:t>
      </w:r>
      <w:r w:rsidRPr="001F3781">
        <w:rPr>
          <w:bCs/>
          <w:szCs w:val="22"/>
          <w:lang w:val="tr-TR"/>
        </w:rPr>
        <w:t xml:space="preserve"> daha kısa bir süreye ayarlanmalıdır. </w:t>
      </w:r>
      <w:r w:rsidR="001F3781">
        <w:rPr>
          <w:bCs/>
          <w:szCs w:val="22"/>
          <w:lang w:val="tr-TR"/>
        </w:rPr>
        <w:t>Durum iki hafta sür</w:t>
      </w:r>
      <w:r w:rsidRPr="001F3781">
        <w:rPr>
          <w:bCs/>
          <w:szCs w:val="22"/>
          <w:lang w:val="tr-TR"/>
        </w:rPr>
        <w:t xml:space="preserve">eyle izlenip en uygun defrost </w:t>
      </w:r>
      <w:r w:rsidR="001F3781" w:rsidRPr="001F3781">
        <w:rPr>
          <w:bCs/>
          <w:szCs w:val="22"/>
          <w:lang w:val="tr-TR"/>
        </w:rPr>
        <w:t>periyodu</w:t>
      </w:r>
      <w:r w:rsidRPr="001F3781">
        <w:rPr>
          <w:bCs/>
          <w:szCs w:val="22"/>
          <w:lang w:val="tr-TR"/>
        </w:rPr>
        <w:t xml:space="preserve"> belirlenmelidir.</w:t>
      </w:r>
    </w:p>
    <w:p w:rsidR="00BD7ACD" w:rsidRDefault="00110C45" w:rsidP="00110C45">
      <w:pPr>
        <w:pStyle w:val="Balk3"/>
      </w:pPr>
      <w:bookmarkStart w:id="229" w:name="_Toc88648203"/>
      <w:r>
        <w:t>7.3.2. Hava Defrost</w:t>
      </w:r>
      <w:bookmarkEnd w:id="229"/>
    </w:p>
    <w:p w:rsidR="00110C45" w:rsidRPr="009F1D96" w:rsidRDefault="009F1D96" w:rsidP="00855B51">
      <w:pPr>
        <w:numPr>
          <w:ilvl w:val="0"/>
          <w:numId w:val="28"/>
        </w:numPr>
        <w:spacing w:line="360" w:lineRule="auto"/>
        <w:ind w:hanging="436"/>
        <w:jc w:val="both"/>
        <w:rPr>
          <w:szCs w:val="22"/>
        </w:rPr>
      </w:pPr>
      <w:r>
        <w:rPr>
          <w:szCs w:val="22"/>
        </w:rPr>
        <w:t xml:space="preserve">Ürünün çalıştığı soğuk oda sıcaklığının belirli sıcaklıkların altında olmaması gereklidir. Evaporasyon sıcaklığının </w:t>
      </w:r>
      <w:r w:rsidRPr="009F1D96">
        <w:rPr>
          <w:rFonts w:cs="Arial"/>
          <w:szCs w:val="22"/>
        </w:rPr>
        <w:t>t</w:t>
      </w:r>
      <w:r w:rsidRPr="009F1D96">
        <w:rPr>
          <w:rFonts w:cs="Arial"/>
          <w:position w:val="-2"/>
          <w:szCs w:val="22"/>
          <w:vertAlign w:val="subscript"/>
        </w:rPr>
        <w:t>0</w:t>
      </w:r>
      <w:r w:rsidRPr="009F1D96">
        <w:rPr>
          <w:rFonts w:cs="Arial"/>
          <w:position w:val="-2"/>
          <w:szCs w:val="22"/>
        </w:rPr>
        <w:t xml:space="preserve"> </w:t>
      </w:r>
      <w:r>
        <w:rPr>
          <w:rFonts w:cs="Arial"/>
          <w:szCs w:val="22"/>
        </w:rPr>
        <w:t>= 0 ile  -5°C olduğu sistemlere uygundur.</w:t>
      </w:r>
    </w:p>
    <w:p w:rsidR="00165CD5" w:rsidRPr="001F3781" w:rsidRDefault="009F1D96" w:rsidP="00165CD5">
      <w:pPr>
        <w:numPr>
          <w:ilvl w:val="0"/>
          <w:numId w:val="28"/>
        </w:numPr>
        <w:spacing w:line="360" w:lineRule="auto"/>
        <w:ind w:hanging="436"/>
        <w:jc w:val="both"/>
        <w:rPr>
          <w:szCs w:val="22"/>
        </w:rPr>
      </w:pPr>
      <w:r w:rsidRPr="001F3781">
        <w:rPr>
          <w:szCs w:val="22"/>
        </w:rPr>
        <w:t xml:space="preserve">Hava defrost yapılırken sistemde soğutucu akışkan dolaşımı kesilmelidir. Oda sıcaklığının </w:t>
      </w:r>
      <w:r w:rsidR="00165CD5" w:rsidRPr="001F3781">
        <w:rPr>
          <w:szCs w:val="22"/>
        </w:rPr>
        <w:t xml:space="preserve">üzerinde bir değere ulaşan hava, </w:t>
      </w:r>
      <w:r w:rsidRPr="001F3781">
        <w:rPr>
          <w:szCs w:val="22"/>
        </w:rPr>
        <w:t>fan yardımı ile buzu eritecektir. Defrost sırasında fan çalışması durdurulmamalıdır.</w:t>
      </w:r>
      <w:r w:rsidR="00165CD5" w:rsidRPr="001F3781">
        <w:rPr>
          <w:szCs w:val="22"/>
        </w:rPr>
        <w:t xml:space="preserve"> Defrost tamamlandığında, soğutucu akışkan dolaşımı tekrar başlatılmalıdır.</w:t>
      </w:r>
    </w:p>
    <w:p w:rsidR="00165CD5" w:rsidRPr="00110C45" w:rsidRDefault="00165CD5" w:rsidP="00165CD5">
      <w:pPr>
        <w:spacing w:line="360" w:lineRule="auto"/>
        <w:ind w:left="720"/>
        <w:jc w:val="both"/>
        <w:rPr>
          <w:szCs w:val="22"/>
        </w:rPr>
      </w:pPr>
      <w:r>
        <w:rPr>
          <w:szCs w:val="22"/>
        </w:rPr>
        <w:t xml:space="preserve">                </w:t>
      </w:r>
      <w:r w:rsidR="0046662D">
        <w:rPr>
          <w:rFonts w:cs="Arial"/>
          <w:b/>
          <w:noProof/>
          <w:szCs w:val="22"/>
        </w:rPr>
        <w:drawing>
          <wp:inline distT="0" distB="0" distL="0" distR="0" wp14:anchorId="29CB757D" wp14:editId="7D671858">
            <wp:extent cx="3709670" cy="1880870"/>
            <wp:effectExtent l="0" t="0" r="5080" b="5080"/>
            <wp:docPr id="63" name="Resim 63" descr="air def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ir defros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09670" cy="1880870"/>
                    </a:xfrm>
                    <a:prstGeom prst="rect">
                      <a:avLst/>
                    </a:prstGeom>
                    <a:noFill/>
                    <a:ln>
                      <a:noFill/>
                    </a:ln>
                  </pic:spPr>
                </pic:pic>
              </a:graphicData>
            </a:graphic>
          </wp:inline>
        </w:drawing>
      </w:r>
    </w:p>
    <w:p w:rsidR="00BD7ACD" w:rsidRDefault="00165CD5" w:rsidP="00BD7ACD">
      <w:pPr>
        <w:rPr>
          <w:szCs w:val="22"/>
        </w:rPr>
      </w:pPr>
      <w:r w:rsidRPr="00165CD5">
        <w:rPr>
          <w:szCs w:val="22"/>
        </w:rPr>
        <w:t xml:space="preserve">               </w:t>
      </w:r>
      <w:r>
        <w:rPr>
          <w:szCs w:val="22"/>
        </w:rPr>
        <w:t xml:space="preserve">                    </w:t>
      </w:r>
      <w:r w:rsidRPr="00165CD5">
        <w:rPr>
          <w:szCs w:val="22"/>
        </w:rPr>
        <w:t>Hava defrost işleminde sensör yerleşimi</w:t>
      </w:r>
    </w:p>
    <w:p w:rsidR="00165CD5" w:rsidRDefault="00165CD5" w:rsidP="00165CD5">
      <w:pPr>
        <w:pStyle w:val="Balk3"/>
      </w:pPr>
      <w:bookmarkStart w:id="230" w:name="_Toc88648204"/>
      <w:r>
        <w:t>7.3.3. Elektrik Defrost</w:t>
      </w:r>
      <w:bookmarkEnd w:id="230"/>
    </w:p>
    <w:p w:rsidR="00165CD5" w:rsidRDefault="00165CD5" w:rsidP="00855B51">
      <w:pPr>
        <w:numPr>
          <w:ilvl w:val="0"/>
          <w:numId w:val="30"/>
        </w:numPr>
        <w:spacing w:line="360" w:lineRule="auto"/>
        <w:ind w:hanging="436"/>
        <w:jc w:val="both"/>
        <w:rPr>
          <w:szCs w:val="22"/>
        </w:rPr>
      </w:pPr>
      <w:r>
        <w:rPr>
          <w:szCs w:val="22"/>
        </w:rPr>
        <w:t>Elektrik defrost işlemi farklı oda sıcaklıklarında uygulana</w:t>
      </w:r>
      <w:r w:rsidR="005C40F3">
        <w:rPr>
          <w:szCs w:val="22"/>
        </w:rPr>
        <w:t>bilir. Elektrik defrost ile diğer bir defrost uygulamasının</w:t>
      </w:r>
      <w:r w:rsidR="004B6E20">
        <w:rPr>
          <w:szCs w:val="22"/>
        </w:rPr>
        <w:t xml:space="preserve"> beraber</w:t>
      </w:r>
      <w:r w:rsidR="005C40F3">
        <w:rPr>
          <w:szCs w:val="22"/>
        </w:rPr>
        <w:t xml:space="preserve"> kullanımından kaçınılmalıdır. Kullanıldığı takdirde </w:t>
      </w:r>
      <w:r w:rsidR="004B6E20">
        <w:rPr>
          <w:szCs w:val="22"/>
        </w:rPr>
        <w:t xml:space="preserve">karşılıklı </w:t>
      </w:r>
      <w:r w:rsidR="005C40F3">
        <w:rPr>
          <w:szCs w:val="22"/>
        </w:rPr>
        <w:t>olumsuz etkiler yaratabilir.</w:t>
      </w:r>
    </w:p>
    <w:p w:rsidR="004B6E20" w:rsidRDefault="000B1681" w:rsidP="00855B51">
      <w:pPr>
        <w:numPr>
          <w:ilvl w:val="0"/>
          <w:numId w:val="30"/>
        </w:numPr>
        <w:spacing w:line="360" w:lineRule="auto"/>
        <w:ind w:hanging="436"/>
        <w:jc w:val="both"/>
        <w:rPr>
          <w:szCs w:val="22"/>
        </w:rPr>
      </w:pPr>
      <w:r>
        <w:rPr>
          <w:szCs w:val="22"/>
        </w:rPr>
        <w:t xml:space="preserve">Ünite ve nemli hava üzerinde bir miktar ısıl etki oluşmaktadır. Yüzey sıcaklığının yüksek değerlerde olması </w:t>
      </w:r>
      <w:r w:rsidR="00AB0E17">
        <w:rPr>
          <w:szCs w:val="22"/>
        </w:rPr>
        <w:t xml:space="preserve">oda içerisindeki </w:t>
      </w:r>
      <w:r>
        <w:rPr>
          <w:szCs w:val="22"/>
        </w:rPr>
        <w:t>su buha</w:t>
      </w:r>
      <w:r w:rsidR="00AB0E17">
        <w:rPr>
          <w:szCs w:val="22"/>
        </w:rPr>
        <w:t>rını bir miktar arttırmaktadır.</w:t>
      </w:r>
    </w:p>
    <w:p w:rsidR="00AB0E17" w:rsidRDefault="00AB0E17" w:rsidP="00855B51">
      <w:pPr>
        <w:numPr>
          <w:ilvl w:val="0"/>
          <w:numId w:val="30"/>
        </w:numPr>
        <w:spacing w:line="360" w:lineRule="auto"/>
        <w:ind w:hanging="436"/>
        <w:jc w:val="both"/>
        <w:rPr>
          <w:szCs w:val="22"/>
        </w:rPr>
      </w:pPr>
      <w:r>
        <w:rPr>
          <w:szCs w:val="22"/>
        </w:rPr>
        <w:t xml:space="preserve">Eğer defrost işlemi grup üniteler halinde yapılacaksa, tüm ünitelerin aynı anda devreye alınmaması gereklidir. Bir grup defrost halindeyken diğer grup </w:t>
      </w:r>
      <w:r w:rsidR="00AF52B1">
        <w:rPr>
          <w:szCs w:val="22"/>
        </w:rPr>
        <w:t>durdurulmalı, çalışmamalıdır.</w:t>
      </w:r>
      <w:r>
        <w:rPr>
          <w:szCs w:val="22"/>
        </w:rPr>
        <w:t xml:space="preserve"> </w:t>
      </w:r>
    </w:p>
    <w:p w:rsidR="00AB0E17" w:rsidRDefault="00DD5D53" w:rsidP="00855B51">
      <w:pPr>
        <w:numPr>
          <w:ilvl w:val="0"/>
          <w:numId w:val="30"/>
        </w:numPr>
        <w:spacing w:line="360" w:lineRule="auto"/>
        <w:ind w:hanging="436"/>
        <w:jc w:val="both"/>
        <w:rPr>
          <w:szCs w:val="22"/>
        </w:rPr>
      </w:pPr>
      <w:r w:rsidRPr="00E12BD4">
        <w:rPr>
          <w:szCs w:val="22"/>
        </w:rPr>
        <w:lastRenderedPageBreak/>
        <w:t>Drenaj</w:t>
      </w:r>
      <w:r w:rsidR="00AB0E17" w:rsidRPr="00E12BD4">
        <w:rPr>
          <w:szCs w:val="22"/>
        </w:rPr>
        <w:t xml:space="preserve"> ısıtıcılar</w:t>
      </w:r>
      <w:r w:rsidRPr="00E12BD4">
        <w:rPr>
          <w:szCs w:val="22"/>
        </w:rPr>
        <w:t>ı</w:t>
      </w:r>
      <w:r w:rsidR="00AB0E17">
        <w:rPr>
          <w:szCs w:val="22"/>
        </w:rPr>
        <w:t xml:space="preserve"> ile batarya üzerindeki ısıtıcılar birbirinden ayrı kontrol edilebilir.</w:t>
      </w:r>
    </w:p>
    <w:p w:rsidR="00AB0E17" w:rsidRDefault="00AB0E17" w:rsidP="00855B51">
      <w:pPr>
        <w:numPr>
          <w:ilvl w:val="0"/>
          <w:numId w:val="30"/>
        </w:numPr>
        <w:spacing w:line="360" w:lineRule="auto"/>
        <w:ind w:hanging="436"/>
        <w:jc w:val="both"/>
        <w:rPr>
          <w:szCs w:val="22"/>
        </w:rPr>
      </w:pPr>
      <w:r>
        <w:rPr>
          <w:szCs w:val="22"/>
        </w:rPr>
        <w:t xml:space="preserve">Defrost kapasitesi, kablo bağlantıları ayarlanarak kontrol edilebilir. </w:t>
      </w:r>
    </w:p>
    <w:p w:rsidR="00AB0E17" w:rsidRDefault="00094ED3" w:rsidP="00AB0E17">
      <w:pPr>
        <w:spacing w:line="360" w:lineRule="auto"/>
        <w:jc w:val="both"/>
        <w:rPr>
          <w:szCs w:val="22"/>
        </w:rPr>
      </w:pPr>
      <w:r>
        <w:t xml:space="preserve">                 </w:t>
      </w:r>
      <w:r w:rsidR="00AB0E17">
        <w:t xml:space="preserve">  </w:t>
      </w:r>
      <w:r w:rsidR="0046662D">
        <w:rPr>
          <w:noProof/>
        </w:rPr>
        <w:drawing>
          <wp:inline distT="0" distB="0" distL="0" distR="0" wp14:anchorId="771DE34C" wp14:editId="50A5DA36">
            <wp:extent cx="3726815" cy="1898015"/>
            <wp:effectExtent l="0" t="0" r="6985" b="6985"/>
            <wp:docPr id="64" name="Resim 64" descr="elek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lektrik"/>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26815" cy="1898015"/>
                    </a:xfrm>
                    <a:prstGeom prst="rect">
                      <a:avLst/>
                    </a:prstGeom>
                    <a:noFill/>
                    <a:ln>
                      <a:noFill/>
                    </a:ln>
                  </pic:spPr>
                </pic:pic>
              </a:graphicData>
            </a:graphic>
          </wp:inline>
        </w:drawing>
      </w:r>
    </w:p>
    <w:p w:rsidR="00165CD5" w:rsidRDefault="00094ED3" w:rsidP="00D73107">
      <w:pPr>
        <w:rPr>
          <w:szCs w:val="22"/>
        </w:rPr>
      </w:pPr>
      <w:r>
        <w:rPr>
          <w:szCs w:val="22"/>
        </w:rPr>
        <w:t xml:space="preserve">                           </w:t>
      </w:r>
      <w:r w:rsidR="00AB0E17">
        <w:rPr>
          <w:szCs w:val="22"/>
        </w:rPr>
        <w:t>E</w:t>
      </w:r>
      <w:r>
        <w:rPr>
          <w:szCs w:val="22"/>
        </w:rPr>
        <w:t>lektrikli d</w:t>
      </w:r>
      <w:r w:rsidR="00AB0E17">
        <w:rPr>
          <w:szCs w:val="22"/>
        </w:rPr>
        <w:t xml:space="preserve">efrost </w:t>
      </w:r>
      <w:r>
        <w:rPr>
          <w:szCs w:val="22"/>
        </w:rPr>
        <w:t>sisteminde sensör yerleşimi</w:t>
      </w:r>
    </w:p>
    <w:p w:rsidR="00165CD5" w:rsidRDefault="00FA1EB2" w:rsidP="00094ED3">
      <w:pPr>
        <w:pStyle w:val="Balk3"/>
      </w:pPr>
      <w:bookmarkStart w:id="231" w:name="_Toc88648205"/>
      <w:r>
        <w:t>7.3.4. Sıcak Gaz</w:t>
      </w:r>
      <w:r w:rsidR="00094ED3">
        <w:t xml:space="preserve"> Defrost</w:t>
      </w:r>
      <w:bookmarkEnd w:id="231"/>
    </w:p>
    <w:p w:rsidR="00165CD5" w:rsidRDefault="00094ED3" w:rsidP="00855B51">
      <w:pPr>
        <w:numPr>
          <w:ilvl w:val="0"/>
          <w:numId w:val="31"/>
        </w:numPr>
        <w:spacing w:line="360" w:lineRule="auto"/>
        <w:ind w:hanging="436"/>
        <w:jc w:val="both"/>
        <w:rPr>
          <w:szCs w:val="22"/>
        </w:rPr>
      </w:pPr>
      <w:r>
        <w:rPr>
          <w:szCs w:val="22"/>
        </w:rPr>
        <w:t>Soğuk oda içe</w:t>
      </w:r>
      <w:r w:rsidR="00012B36">
        <w:rPr>
          <w:szCs w:val="22"/>
        </w:rPr>
        <w:t>risinde</w:t>
      </w:r>
      <w:r w:rsidR="00FA1EB2">
        <w:rPr>
          <w:szCs w:val="22"/>
        </w:rPr>
        <w:t xml:space="preserve"> çalışma esnasında, </w:t>
      </w:r>
      <w:r w:rsidR="00DD5D53">
        <w:rPr>
          <w:szCs w:val="22"/>
        </w:rPr>
        <w:t>sıcak</w:t>
      </w:r>
      <w:r w:rsidR="00FA1EB2">
        <w:rPr>
          <w:szCs w:val="22"/>
        </w:rPr>
        <w:t xml:space="preserve"> gaz</w:t>
      </w:r>
      <w:r>
        <w:rPr>
          <w:szCs w:val="22"/>
        </w:rPr>
        <w:t xml:space="preserve"> defrost işlemi için yeterince büyük bir sıcak gaz hacmi gerekmektedir.  </w:t>
      </w:r>
    </w:p>
    <w:p w:rsidR="007D72C3" w:rsidRDefault="00DD5D53" w:rsidP="00855B51">
      <w:pPr>
        <w:numPr>
          <w:ilvl w:val="0"/>
          <w:numId w:val="31"/>
        </w:numPr>
        <w:spacing w:line="360" w:lineRule="auto"/>
        <w:ind w:hanging="436"/>
        <w:jc w:val="both"/>
        <w:rPr>
          <w:szCs w:val="22"/>
        </w:rPr>
      </w:pPr>
      <w:r>
        <w:rPr>
          <w:szCs w:val="22"/>
        </w:rPr>
        <w:t>Sıcak</w:t>
      </w:r>
      <w:r w:rsidR="00FA1EB2">
        <w:rPr>
          <w:szCs w:val="22"/>
        </w:rPr>
        <w:t xml:space="preserve"> gaz</w:t>
      </w:r>
      <w:r w:rsidR="00CE34CB">
        <w:rPr>
          <w:szCs w:val="22"/>
        </w:rPr>
        <w:t xml:space="preserve"> defrost işlemi kısa olduğunda </w:t>
      </w:r>
      <w:r w:rsidR="00150F2A">
        <w:rPr>
          <w:szCs w:val="22"/>
        </w:rPr>
        <w:t>ünite üzerindeki defrost etkisi düşük olmaktadır. Yeterince sıcak gaz bulunduğu takdirde defrost işleminin süresi kısalır.</w:t>
      </w:r>
      <w:r w:rsidR="00FA1EB2">
        <w:rPr>
          <w:szCs w:val="22"/>
        </w:rPr>
        <w:t xml:space="preserve"> </w:t>
      </w:r>
      <w:r>
        <w:rPr>
          <w:szCs w:val="22"/>
        </w:rPr>
        <w:t>Sıcak</w:t>
      </w:r>
      <w:r w:rsidR="00FA1EB2">
        <w:rPr>
          <w:szCs w:val="22"/>
        </w:rPr>
        <w:t xml:space="preserve"> ga</w:t>
      </w:r>
      <w:r>
        <w:rPr>
          <w:szCs w:val="22"/>
        </w:rPr>
        <w:t>z</w:t>
      </w:r>
      <w:r w:rsidR="00FA1EB2">
        <w:rPr>
          <w:szCs w:val="22"/>
        </w:rPr>
        <w:t xml:space="preserve"> defrost işlemi, ünite üzerinde ısınma, buhar oluşumu gibi etkiler oluşturmaktadır. </w:t>
      </w:r>
    </w:p>
    <w:p w:rsidR="00FA1EB2" w:rsidRDefault="00FA1EB2" w:rsidP="00D73107">
      <w:pPr>
        <w:spacing w:line="360" w:lineRule="auto"/>
        <w:ind w:left="720"/>
        <w:jc w:val="both"/>
        <w:rPr>
          <w:szCs w:val="22"/>
        </w:rPr>
      </w:pPr>
      <w:r>
        <w:t xml:space="preserve">                 </w:t>
      </w:r>
      <w:r w:rsidR="0046662D">
        <w:rPr>
          <w:noProof/>
        </w:rPr>
        <w:drawing>
          <wp:inline distT="0" distB="0" distL="0" distR="0" wp14:anchorId="05B13059" wp14:editId="79987AEE">
            <wp:extent cx="3726815" cy="1898015"/>
            <wp:effectExtent l="0" t="0" r="6985" b="6985"/>
            <wp:docPr id="65" name="Resim 65" descr="elek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lektrik"/>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26815" cy="1898015"/>
                    </a:xfrm>
                    <a:prstGeom prst="rect">
                      <a:avLst/>
                    </a:prstGeom>
                    <a:noFill/>
                    <a:ln>
                      <a:noFill/>
                    </a:ln>
                  </pic:spPr>
                </pic:pic>
              </a:graphicData>
            </a:graphic>
          </wp:inline>
        </w:drawing>
      </w:r>
      <w:r>
        <w:rPr>
          <w:szCs w:val="22"/>
        </w:rPr>
        <w:t xml:space="preserve">     </w:t>
      </w:r>
    </w:p>
    <w:p w:rsidR="00165CD5" w:rsidRDefault="00FA1EB2" w:rsidP="00BD7ACD">
      <w:pPr>
        <w:rPr>
          <w:szCs w:val="22"/>
        </w:rPr>
      </w:pPr>
      <w:r>
        <w:rPr>
          <w:szCs w:val="22"/>
        </w:rPr>
        <w:t xml:space="preserve">                            Sıcak gaz defrost sisteminde sensör yerleşimi</w:t>
      </w:r>
    </w:p>
    <w:p w:rsidR="00BD7ACD" w:rsidRDefault="00FA1EB2" w:rsidP="00FA1EB2">
      <w:pPr>
        <w:pStyle w:val="Balk3"/>
      </w:pPr>
      <w:bookmarkStart w:id="232" w:name="_Toc88648206"/>
      <w:r>
        <w:t>7.3.5. Su ile Defrost</w:t>
      </w:r>
      <w:bookmarkEnd w:id="232"/>
    </w:p>
    <w:p w:rsidR="00200CA5" w:rsidRDefault="00AC04E6" w:rsidP="00855B51">
      <w:pPr>
        <w:numPr>
          <w:ilvl w:val="0"/>
          <w:numId w:val="32"/>
        </w:numPr>
        <w:spacing w:line="360" w:lineRule="auto"/>
        <w:ind w:hanging="436"/>
        <w:jc w:val="both"/>
        <w:rPr>
          <w:szCs w:val="22"/>
        </w:rPr>
      </w:pPr>
      <w:r w:rsidRPr="00AC04E6">
        <w:rPr>
          <w:szCs w:val="22"/>
        </w:rPr>
        <w:t xml:space="preserve">Defrost </w:t>
      </w:r>
      <w:r>
        <w:rPr>
          <w:szCs w:val="22"/>
        </w:rPr>
        <w:t>süreleri, sistem kurulum talimatlar</w:t>
      </w:r>
      <w:r w:rsidR="00564E79">
        <w:rPr>
          <w:szCs w:val="22"/>
        </w:rPr>
        <w:t xml:space="preserve">ı dikkate alınarak ayarlanmalıdır. Bataryanın hava giriş kısmında genellikle daha fazla buzlanma meydana gelir. </w:t>
      </w:r>
    </w:p>
    <w:p w:rsidR="00200CA5" w:rsidRDefault="00564E79" w:rsidP="00855B51">
      <w:pPr>
        <w:numPr>
          <w:ilvl w:val="0"/>
          <w:numId w:val="32"/>
        </w:numPr>
        <w:spacing w:line="360" w:lineRule="auto"/>
        <w:ind w:hanging="436"/>
        <w:jc w:val="both"/>
        <w:rPr>
          <w:szCs w:val="22"/>
        </w:rPr>
      </w:pPr>
      <w:r w:rsidRPr="00200CA5">
        <w:rPr>
          <w:szCs w:val="22"/>
        </w:rPr>
        <w:t>Defrost işlemi, buzlanmanın fazla olduğu bölgeler dikkate alınarak yapılmalıdır.</w:t>
      </w:r>
      <w:r w:rsidR="00AB4C3E" w:rsidRPr="00200CA5">
        <w:rPr>
          <w:szCs w:val="22"/>
        </w:rPr>
        <w:t xml:space="preserve"> İyi çalışan bir defrost sistemi için defrost çevrimi iyi gözlemlenmeli ve ayarlanmalıdır.</w:t>
      </w:r>
    </w:p>
    <w:p w:rsidR="00AC04E6" w:rsidRDefault="00AB4C3E" w:rsidP="00855B51">
      <w:pPr>
        <w:numPr>
          <w:ilvl w:val="0"/>
          <w:numId w:val="32"/>
        </w:numPr>
        <w:spacing w:line="360" w:lineRule="auto"/>
        <w:ind w:left="709" w:hanging="436"/>
        <w:jc w:val="both"/>
        <w:rPr>
          <w:szCs w:val="22"/>
        </w:rPr>
      </w:pPr>
      <w:r w:rsidRPr="00200CA5">
        <w:rPr>
          <w:szCs w:val="22"/>
        </w:rPr>
        <w:t xml:space="preserve"> Defrost süresi </w:t>
      </w:r>
      <w:r w:rsidR="00183D44">
        <w:rPr>
          <w:szCs w:val="22"/>
        </w:rPr>
        <w:t>20-30</w:t>
      </w:r>
      <w:r w:rsidRPr="00200CA5">
        <w:rPr>
          <w:szCs w:val="22"/>
        </w:rPr>
        <w:t xml:space="preserve"> dakikadan uzun ise su çevriminin yeterliliği kontrol edilmelidir.</w:t>
      </w:r>
    </w:p>
    <w:p w:rsidR="00200CA5" w:rsidRDefault="00200CA5" w:rsidP="00855B51">
      <w:pPr>
        <w:numPr>
          <w:ilvl w:val="0"/>
          <w:numId w:val="32"/>
        </w:numPr>
        <w:spacing w:line="360" w:lineRule="auto"/>
        <w:ind w:left="709" w:hanging="436"/>
        <w:jc w:val="both"/>
        <w:rPr>
          <w:szCs w:val="22"/>
        </w:rPr>
      </w:pPr>
      <w:r>
        <w:rPr>
          <w:szCs w:val="22"/>
        </w:rPr>
        <w:lastRenderedPageBreak/>
        <w:t>Normal trafikte</w:t>
      </w:r>
      <w:r w:rsidR="00D7425E">
        <w:rPr>
          <w:szCs w:val="22"/>
        </w:rPr>
        <w:t>ki</w:t>
      </w:r>
      <w:r>
        <w:rPr>
          <w:szCs w:val="22"/>
        </w:rPr>
        <w:t xml:space="preserve"> odalar için günde bir defa defrost işlemi uygulanması genellikle yeterli olmaktadır. Küçük odalar ve yoğun trafiğe sahip ağır hizmet odalarında günde iki defa veya daha fazla defrost işlemi gerekebilir. Olağand</w:t>
      </w:r>
      <w:r w:rsidR="00012B36">
        <w:rPr>
          <w:szCs w:val="22"/>
        </w:rPr>
        <w:t>ışı durumlarda günde iki kere</w:t>
      </w:r>
      <w:r>
        <w:rPr>
          <w:szCs w:val="22"/>
        </w:rPr>
        <w:t>den fazla defrost işlemine ihtiyaç duyulabilir.</w:t>
      </w:r>
    </w:p>
    <w:p w:rsidR="00200CA5" w:rsidRDefault="00200CA5" w:rsidP="00855B51">
      <w:pPr>
        <w:numPr>
          <w:ilvl w:val="0"/>
          <w:numId w:val="32"/>
        </w:numPr>
        <w:spacing w:line="360" w:lineRule="auto"/>
        <w:ind w:left="709" w:hanging="436"/>
        <w:jc w:val="both"/>
        <w:rPr>
          <w:szCs w:val="22"/>
        </w:rPr>
      </w:pPr>
      <w:r>
        <w:rPr>
          <w:szCs w:val="22"/>
        </w:rPr>
        <w:t>Batarya üzerindeki defrost suyu akışı denge valfi ile kontrol edilir.</w:t>
      </w:r>
      <w:r w:rsidR="0048630A">
        <w:rPr>
          <w:szCs w:val="22"/>
        </w:rPr>
        <w:t xml:space="preserve"> Defrost suyu lamel yüzeylerine eşit olarak dağ</w:t>
      </w:r>
      <w:r w:rsidR="00743B45">
        <w:rPr>
          <w:szCs w:val="22"/>
        </w:rPr>
        <w:t xml:space="preserve">ılmayabilir. Suyun çıkış hızı </w:t>
      </w:r>
      <w:r w:rsidR="0048630A">
        <w:rPr>
          <w:szCs w:val="22"/>
        </w:rPr>
        <w:t>ayarlanarak düzgün bir su dağılımı sağlanması gerekmektedir.</w:t>
      </w:r>
    </w:p>
    <w:p w:rsidR="0048630A" w:rsidRDefault="0048630A" w:rsidP="00855B51">
      <w:pPr>
        <w:numPr>
          <w:ilvl w:val="0"/>
          <w:numId w:val="32"/>
        </w:numPr>
        <w:spacing w:line="360" w:lineRule="auto"/>
        <w:ind w:left="709" w:hanging="436"/>
        <w:jc w:val="both"/>
        <w:rPr>
          <w:szCs w:val="22"/>
        </w:rPr>
      </w:pPr>
      <w:r>
        <w:rPr>
          <w:szCs w:val="22"/>
        </w:rPr>
        <w:t xml:space="preserve">Gündüz su kullanımının artması nedeniyle bazı bölge ve binalarda, su basınçlarında düşmeler olabilir. Bu gibi durumlarda defrost suyu basıncına bağlı olarak </w:t>
      </w:r>
      <w:r w:rsidR="00884994">
        <w:rPr>
          <w:szCs w:val="22"/>
        </w:rPr>
        <w:t>defrost süresi ayarlanmalıdır.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383"/>
      </w:tblGrid>
      <w:tr w:rsidR="004312B9" w:rsidTr="00196253">
        <w:tc>
          <w:tcPr>
            <w:tcW w:w="2526" w:type="dxa"/>
          </w:tcPr>
          <w:p w:rsidR="004312B9" w:rsidRDefault="004312B9" w:rsidP="00C251C7">
            <w:pPr>
              <w:spacing w:after="0" w:line="360" w:lineRule="auto"/>
              <w:ind w:left="0"/>
              <w:rPr>
                <w:noProof/>
              </w:rPr>
            </w:pPr>
            <w:r>
              <w:rPr>
                <w:rFonts w:cs="Arial"/>
                <w:noProof/>
              </w:rPr>
              <w:drawing>
                <wp:inline distT="0" distB="0" distL="0" distR="0" wp14:anchorId="3DF4B82D" wp14:editId="704A6492">
                  <wp:extent cx="1561465" cy="517525"/>
                  <wp:effectExtent l="0" t="0" r="635" b="0"/>
                  <wp:docPr id="5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1465" cy="517525"/>
                          </a:xfrm>
                          <a:prstGeom prst="rect">
                            <a:avLst/>
                          </a:prstGeom>
                          <a:noFill/>
                          <a:ln>
                            <a:noFill/>
                          </a:ln>
                        </pic:spPr>
                      </pic:pic>
                    </a:graphicData>
                  </a:graphic>
                </wp:inline>
              </w:drawing>
            </w:r>
          </w:p>
        </w:tc>
        <w:tc>
          <w:tcPr>
            <w:tcW w:w="6533" w:type="dxa"/>
            <w:vAlign w:val="center"/>
          </w:tcPr>
          <w:p w:rsidR="004312B9" w:rsidRPr="003E483D" w:rsidRDefault="004312B9" w:rsidP="004312B9">
            <w:pPr>
              <w:spacing w:line="360" w:lineRule="auto"/>
              <w:ind w:left="0"/>
              <w:jc w:val="both"/>
              <w:rPr>
                <w:b/>
                <w:sz w:val="24"/>
              </w:rPr>
            </w:pPr>
            <w:r>
              <w:rPr>
                <w:rFonts w:cs="Arial"/>
                <w:noProof/>
              </w:rPr>
              <w:t>Su beslemesi 1 bar ile 1,5 bar arasında basınçlandırılmış olmalıdır.</w:t>
            </w:r>
          </w:p>
        </w:tc>
      </w:tr>
    </w:tbl>
    <w:p w:rsidR="004312B9" w:rsidRDefault="004312B9" w:rsidP="004312B9">
      <w:pPr>
        <w:spacing w:line="360" w:lineRule="auto"/>
        <w:jc w:val="both"/>
        <w:rPr>
          <w:szCs w:val="22"/>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399"/>
      </w:tblGrid>
      <w:tr w:rsidR="004312B9" w:rsidTr="00196253">
        <w:tc>
          <w:tcPr>
            <w:tcW w:w="9059" w:type="dxa"/>
            <w:gridSpan w:val="2"/>
          </w:tcPr>
          <w:p w:rsidR="004312B9" w:rsidRPr="003E483D" w:rsidRDefault="004312B9" w:rsidP="004312B9">
            <w:pPr>
              <w:spacing w:line="360" w:lineRule="auto"/>
              <w:ind w:left="0"/>
              <w:jc w:val="both"/>
              <w:rPr>
                <w:b/>
                <w:sz w:val="24"/>
              </w:rPr>
            </w:pPr>
            <w:r>
              <w:rPr>
                <w:noProof/>
              </w:rPr>
              <w:drawing>
                <wp:inline distT="0" distB="0" distL="0" distR="0" wp14:anchorId="34936A04" wp14:editId="1656E88F">
                  <wp:extent cx="1562986" cy="512685"/>
                  <wp:effectExtent l="0" t="0" r="0" b="0"/>
                  <wp:docPr id="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3209" cy="512758"/>
                          </a:xfrm>
                          <a:prstGeom prst="rect">
                            <a:avLst/>
                          </a:prstGeom>
                          <a:noFill/>
                          <a:ln>
                            <a:noFill/>
                          </a:ln>
                        </pic:spPr>
                      </pic:pic>
                    </a:graphicData>
                  </a:graphic>
                </wp:inline>
              </w:drawing>
            </w:r>
          </w:p>
        </w:tc>
      </w:tr>
      <w:tr w:rsidR="004312B9" w:rsidTr="00196253">
        <w:tc>
          <w:tcPr>
            <w:tcW w:w="2660" w:type="dxa"/>
            <w:vAlign w:val="center"/>
          </w:tcPr>
          <w:p w:rsidR="004312B9" w:rsidRDefault="004312B9" w:rsidP="004312B9">
            <w:pPr>
              <w:spacing w:line="360" w:lineRule="auto"/>
              <w:ind w:left="0"/>
              <w:jc w:val="center"/>
              <w:rPr>
                <w:rFonts w:cs="Arial"/>
                <w:noProof/>
              </w:rPr>
            </w:pPr>
            <w:r>
              <w:rPr>
                <w:rFonts w:cs="Arial"/>
                <w:noProof/>
              </w:rPr>
              <w:t>Sulu defrost uygulanan ürünlerde drenaj tavası çıkışından sonra minimum 20 cm. mesafe bırakılarak dirsek kullanılması önerilmektedir.</w:t>
            </w:r>
          </w:p>
        </w:tc>
        <w:tc>
          <w:tcPr>
            <w:tcW w:w="6399" w:type="dxa"/>
            <w:vAlign w:val="center"/>
          </w:tcPr>
          <w:p w:rsidR="004312B9" w:rsidRDefault="004312B9" w:rsidP="004312B9">
            <w:pPr>
              <w:spacing w:line="360" w:lineRule="auto"/>
              <w:ind w:left="0"/>
              <w:jc w:val="center"/>
              <w:rPr>
                <w:rFonts w:cs="Arial"/>
                <w:noProof/>
              </w:rPr>
            </w:pPr>
            <w:r>
              <w:rPr>
                <w:noProof/>
              </w:rPr>
              <w:drawing>
                <wp:inline distT="0" distB="0" distL="0" distR="0" wp14:anchorId="519BEE5F" wp14:editId="66149125">
                  <wp:extent cx="2224462" cy="2647177"/>
                  <wp:effectExtent l="0" t="0" r="0" b="0"/>
                  <wp:docPr id="82" name="Resim 82" descr="cid:image002.png@01D32D4E.A6DB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2D4E.A6DB8660"/>
                          <pic:cNvPicPr>
                            <a:picLocks noChangeAspect="1" noChangeArrowheads="1"/>
                          </pic:cNvPicPr>
                        </pic:nvPicPr>
                        <pic:blipFill rotWithShape="1">
                          <a:blip r:embed="rId97" r:link="rId98" cstate="print">
                            <a:extLst>
                              <a:ext uri="{28A0092B-C50C-407E-A947-70E740481C1C}">
                                <a14:useLocalDpi xmlns:a14="http://schemas.microsoft.com/office/drawing/2010/main" val="0"/>
                              </a:ext>
                            </a:extLst>
                          </a:blip>
                          <a:srcRect l="6090" t="8620" r="11177" b="7740"/>
                          <a:stretch/>
                        </pic:blipFill>
                        <pic:spPr bwMode="auto">
                          <a:xfrm>
                            <a:off x="0" y="0"/>
                            <a:ext cx="2225544" cy="26484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021D5" w:rsidRPr="00473CDF" w:rsidRDefault="00C021D5" w:rsidP="00884994">
      <w:pPr>
        <w:pStyle w:val="Balk2"/>
        <w:rPr>
          <w:sz w:val="28"/>
        </w:rPr>
      </w:pPr>
      <w:bookmarkStart w:id="233" w:name="_Toc88648207"/>
      <w:r w:rsidRPr="00473CDF">
        <w:rPr>
          <w:sz w:val="28"/>
        </w:rPr>
        <w:t>UV-C Lamba</w:t>
      </w:r>
      <w:bookmarkEnd w:id="233"/>
    </w:p>
    <w:p w:rsidR="00C021D5" w:rsidRPr="00473CDF" w:rsidRDefault="00473CDF" w:rsidP="00C021D5">
      <w:r w:rsidRPr="00473CDF">
        <w:t>UV-C</w:t>
      </w:r>
      <w:r w:rsidR="00C021D5" w:rsidRPr="00473CDF">
        <w:t xml:space="preserve"> lamba ışıma ile çalışmaktadır.</w:t>
      </w:r>
    </w:p>
    <w:p w:rsidR="00C021D5" w:rsidRPr="00473CDF" w:rsidRDefault="00C021D5" w:rsidP="00C021D5">
      <w:r w:rsidRPr="00473CDF">
        <w:t>UV-C lamba, yaydığı ışınların etkisi ile mikrobiyal canlıların (bacillus, koli basili, clostridium, lejyonella, vibriyo, salmonella, pseudomans, stafilokok, streptokok, küf, virüs gibi) azalmasına yardımcı olmaktadır.</w:t>
      </w:r>
    </w:p>
    <w:p w:rsidR="00C021D5" w:rsidRDefault="00473CDF" w:rsidP="00C021D5">
      <w:r w:rsidRPr="00473CDF">
        <w:lastRenderedPageBreak/>
        <w:t>UV-C la</w:t>
      </w:r>
      <w:r w:rsidR="00C021D5" w:rsidRPr="00473CDF">
        <w:t>mba fan ile batarya arasında bulunan havayı dezenfekte eder. Havada yayılan tüm bakteri ve virüslere karşı etkilidir.</w:t>
      </w:r>
    </w:p>
    <w:p w:rsidR="00473CDF" w:rsidRPr="00473CDF" w:rsidRDefault="00473CDF" w:rsidP="00C021D5"/>
    <w:p w:rsidR="00884994" w:rsidRPr="00884994" w:rsidRDefault="00884994" w:rsidP="00884994">
      <w:pPr>
        <w:pStyle w:val="Balk2"/>
        <w:rPr>
          <w:sz w:val="28"/>
        </w:rPr>
      </w:pPr>
      <w:bookmarkStart w:id="234" w:name="_Toc88648208"/>
      <w:r w:rsidRPr="00884994">
        <w:rPr>
          <w:sz w:val="28"/>
        </w:rPr>
        <w:t>Kapatma</w:t>
      </w:r>
      <w:bookmarkEnd w:id="234"/>
    </w:p>
    <w:p w:rsidR="00D2054B" w:rsidRDefault="00D2054B" w:rsidP="00D2054B">
      <w:pPr>
        <w:spacing w:after="0" w:line="360" w:lineRule="auto"/>
        <w:rPr>
          <w:rFonts w:eastAsia="Calibri" w:cs="Arial"/>
          <w:kern w:val="0"/>
          <w:szCs w:val="22"/>
        </w:rPr>
      </w:pPr>
      <w:r w:rsidRPr="004409CC">
        <w:rPr>
          <w:rFonts w:eastAsia="Calibri" w:cs="Arial"/>
          <w:kern w:val="0"/>
          <w:szCs w:val="22"/>
        </w:rPr>
        <w:t>Cihazı komple kapatmak için fan elektrik bağlantısı kesilmiş olmalı</w:t>
      </w:r>
      <w:r w:rsidR="00884994">
        <w:rPr>
          <w:rFonts w:eastAsia="Calibri" w:cs="Arial"/>
          <w:kern w:val="0"/>
          <w:szCs w:val="22"/>
        </w:rPr>
        <w:t xml:space="preserve"> ve akışkan dolaşımının kesilmesi gerekmektedir.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383"/>
      </w:tblGrid>
      <w:tr w:rsidR="004312B9" w:rsidTr="00196253">
        <w:tc>
          <w:tcPr>
            <w:tcW w:w="2526" w:type="dxa"/>
          </w:tcPr>
          <w:p w:rsidR="004312B9" w:rsidRDefault="004312B9" w:rsidP="00C251C7">
            <w:pPr>
              <w:spacing w:after="0" w:line="360" w:lineRule="auto"/>
              <w:ind w:left="0"/>
              <w:rPr>
                <w:noProof/>
              </w:rPr>
            </w:pPr>
            <w:r>
              <w:rPr>
                <w:rFonts w:cs="Arial"/>
                <w:noProof/>
              </w:rPr>
              <w:drawing>
                <wp:inline distT="0" distB="0" distL="0" distR="0" wp14:anchorId="79CD524F" wp14:editId="54DB9CA1">
                  <wp:extent cx="1561465" cy="517525"/>
                  <wp:effectExtent l="0" t="0" r="635" b="0"/>
                  <wp:docPr id="15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1465" cy="517525"/>
                          </a:xfrm>
                          <a:prstGeom prst="rect">
                            <a:avLst/>
                          </a:prstGeom>
                          <a:noFill/>
                          <a:ln>
                            <a:noFill/>
                          </a:ln>
                        </pic:spPr>
                      </pic:pic>
                    </a:graphicData>
                  </a:graphic>
                </wp:inline>
              </w:drawing>
            </w:r>
          </w:p>
        </w:tc>
        <w:tc>
          <w:tcPr>
            <w:tcW w:w="6533" w:type="dxa"/>
            <w:vAlign w:val="center"/>
          </w:tcPr>
          <w:p w:rsidR="004312B9" w:rsidRPr="004312B9" w:rsidRDefault="004312B9" w:rsidP="004312B9">
            <w:pPr>
              <w:pStyle w:val="GvdeMetniGirintisi"/>
              <w:tabs>
                <w:tab w:val="num" w:pos="2552"/>
              </w:tabs>
              <w:spacing w:after="0" w:line="360" w:lineRule="auto"/>
              <w:ind w:left="0"/>
              <w:contextualSpacing/>
              <w:jc w:val="both"/>
              <w:rPr>
                <w:rFonts w:cs="Arial"/>
                <w:b/>
                <w:kern w:val="0"/>
                <w:lang w:val="tr-TR"/>
              </w:rPr>
            </w:pPr>
            <w:r w:rsidRPr="004409CC">
              <w:rPr>
                <w:rFonts w:cs="Arial"/>
                <w:b/>
                <w:kern w:val="0"/>
                <w:lang w:val="tr-TR"/>
              </w:rPr>
              <w:t>Cihaz kapatıldıktan sonra çalışma basıncının maksimum çalışma basıncını aşıp aşmadığını kontrol edin.</w:t>
            </w:r>
          </w:p>
        </w:tc>
      </w:tr>
    </w:tbl>
    <w:p w:rsidR="005D15D7" w:rsidRDefault="005D15D7" w:rsidP="00D2054B">
      <w:pPr>
        <w:spacing w:after="0" w:line="360" w:lineRule="auto"/>
        <w:rPr>
          <w:rFonts w:eastAsia="Calibri" w:cs="Arial"/>
          <w:kern w:val="0"/>
          <w:szCs w:val="22"/>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383"/>
      </w:tblGrid>
      <w:tr w:rsidR="004312B9" w:rsidTr="00196253">
        <w:tc>
          <w:tcPr>
            <w:tcW w:w="2526" w:type="dxa"/>
          </w:tcPr>
          <w:p w:rsidR="004312B9" w:rsidRDefault="004312B9" w:rsidP="00C251C7">
            <w:pPr>
              <w:spacing w:after="0" w:line="360" w:lineRule="auto"/>
              <w:ind w:left="0"/>
              <w:rPr>
                <w:noProof/>
              </w:rPr>
            </w:pPr>
            <w:r>
              <w:rPr>
                <w:noProof/>
              </w:rPr>
              <w:drawing>
                <wp:inline distT="0" distB="0" distL="0" distR="0" wp14:anchorId="6909BFC2" wp14:editId="360E7501">
                  <wp:extent cx="1552575" cy="509270"/>
                  <wp:effectExtent l="0" t="0" r="9525" b="5080"/>
                  <wp:docPr id="6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509270"/>
                          </a:xfrm>
                          <a:prstGeom prst="rect">
                            <a:avLst/>
                          </a:prstGeom>
                          <a:noFill/>
                          <a:ln>
                            <a:noFill/>
                          </a:ln>
                        </pic:spPr>
                      </pic:pic>
                    </a:graphicData>
                  </a:graphic>
                </wp:inline>
              </w:drawing>
            </w:r>
          </w:p>
        </w:tc>
        <w:tc>
          <w:tcPr>
            <w:tcW w:w="6533" w:type="dxa"/>
            <w:vAlign w:val="center"/>
          </w:tcPr>
          <w:p w:rsidR="004312B9" w:rsidRPr="004312B9" w:rsidRDefault="004312B9" w:rsidP="004312B9">
            <w:pPr>
              <w:pStyle w:val="GvdeMetniGirintisi"/>
              <w:tabs>
                <w:tab w:val="num" w:pos="567"/>
              </w:tabs>
              <w:spacing w:after="0" w:line="360" w:lineRule="auto"/>
              <w:ind w:left="0"/>
              <w:contextualSpacing/>
              <w:jc w:val="both"/>
              <w:rPr>
                <w:rFonts w:cs="Arial"/>
                <w:b/>
                <w:kern w:val="0"/>
                <w:lang w:val="tr-TR"/>
              </w:rPr>
            </w:pPr>
            <w:r w:rsidRPr="004409CC">
              <w:rPr>
                <w:rFonts w:cs="Arial"/>
                <w:b/>
                <w:kern w:val="0"/>
                <w:lang w:val="tr-TR"/>
              </w:rPr>
              <w:t>Ürüne dokunmadan önce kollektörlerin ve bağlantı borularının çok sıcak veya çok soğuk olmadığından emin olun.</w:t>
            </w:r>
          </w:p>
        </w:tc>
      </w:tr>
    </w:tbl>
    <w:p w:rsidR="00D2054B" w:rsidRPr="00310996" w:rsidRDefault="00D2054B" w:rsidP="00D2054B">
      <w:pPr>
        <w:pStyle w:val="GvdeMetniGirintisi"/>
        <w:tabs>
          <w:tab w:val="num" w:pos="2552"/>
        </w:tabs>
        <w:spacing w:after="0" w:line="360" w:lineRule="auto"/>
        <w:contextualSpacing/>
        <w:jc w:val="both"/>
        <w:rPr>
          <w:rFonts w:eastAsia="Calibri" w:cs="Arial"/>
          <w:kern w:val="0"/>
          <w:szCs w:val="22"/>
          <w:lang w:val="tr-TR" w:eastAsia="en-US"/>
        </w:rPr>
      </w:pPr>
      <w:r w:rsidRPr="004409CC">
        <w:rPr>
          <w:rFonts w:eastAsia="Calibri" w:cs="Arial"/>
          <w:kern w:val="0"/>
          <w:szCs w:val="22"/>
          <w:lang w:val="tr-TR" w:eastAsia="en-US"/>
        </w:rPr>
        <w:t>Anormal gürültü gibi herhangi bir olağandışı durumda cihazın çalışması durdurulmalı ve üretici firma derhal haberdar edilmelidir. Fanların dengesiz çalışmasından kaynaklanan yoğun titreşimler ürünün çalışmasını kesintiye uğratabilir.</w:t>
      </w:r>
    </w:p>
    <w:p w:rsidR="00D2054B" w:rsidRDefault="00D2054B" w:rsidP="00D2054B">
      <w:pPr>
        <w:pStyle w:val="GvdeMetniGirintisi"/>
        <w:tabs>
          <w:tab w:val="num" w:pos="2552"/>
        </w:tabs>
        <w:spacing w:after="0" w:line="360" w:lineRule="auto"/>
        <w:ind w:left="0" w:firstLine="567"/>
        <w:contextualSpacing/>
        <w:jc w:val="both"/>
        <w:rPr>
          <w:rFonts w:eastAsia="Calibri" w:cs="Arial"/>
          <w:b/>
          <w:i/>
          <w:kern w:val="0"/>
          <w:szCs w:val="22"/>
          <w:lang w:val="tr-TR" w:eastAsia="en-US"/>
        </w:rPr>
      </w:pPr>
      <w:r w:rsidRPr="004409CC">
        <w:rPr>
          <w:rFonts w:eastAsia="Calibri" w:cs="Arial"/>
          <w:kern w:val="0"/>
          <w:szCs w:val="22"/>
          <w:lang w:val="tr-TR" w:eastAsia="en-US"/>
        </w:rPr>
        <w:t>Cihaz devredeyken bakım yapılmamalıdır.</w:t>
      </w:r>
      <w:r w:rsidRPr="004409CC">
        <w:rPr>
          <w:rFonts w:eastAsia="Calibri" w:cs="Arial"/>
          <w:b/>
          <w:i/>
          <w:kern w:val="0"/>
          <w:szCs w:val="22"/>
          <w:lang w:val="tr-TR" w:eastAsia="en-US"/>
        </w:rPr>
        <w:t>(Detaylar için 8. Kısma bakınız)</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383"/>
      </w:tblGrid>
      <w:tr w:rsidR="004312B9" w:rsidTr="00196253">
        <w:tc>
          <w:tcPr>
            <w:tcW w:w="2526" w:type="dxa"/>
          </w:tcPr>
          <w:p w:rsidR="004312B9" w:rsidRDefault="004312B9" w:rsidP="00C251C7">
            <w:pPr>
              <w:spacing w:after="0" w:line="360" w:lineRule="auto"/>
              <w:ind w:left="0"/>
              <w:rPr>
                <w:noProof/>
              </w:rPr>
            </w:pPr>
            <w:r>
              <w:rPr>
                <w:noProof/>
              </w:rPr>
              <w:drawing>
                <wp:inline distT="0" distB="0" distL="0" distR="0" wp14:anchorId="4083D073" wp14:editId="1BE09F06">
                  <wp:extent cx="1552575" cy="517525"/>
                  <wp:effectExtent l="0" t="0" r="9525" b="0"/>
                  <wp:docPr id="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517525"/>
                          </a:xfrm>
                          <a:prstGeom prst="rect">
                            <a:avLst/>
                          </a:prstGeom>
                          <a:noFill/>
                          <a:ln>
                            <a:noFill/>
                          </a:ln>
                        </pic:spPr>
                      </pic:pic>
                    </a:graphicData>
                  </a:graphic>
                </wp:inline>
              </w:drawing>
            </w:r>
          </w:p>
        </w:tc>
        <w:tc>
          <w:tcPr>
            <w:tcW w:w="6533" w:type="dxa"/>
            <w:vAlign w:val="center"/>
          </w:tcPr>
          <w:p w:rsidR="004312B9" w:rsidRPr="004312B9" w:rsidRDefault="004312B9" w:rsidP="004312B9">
            <w:pPr>
              <w:tabs>
                <w:tab w:val="left" w:pos="2410"/>
                <w:tab w:val="left" w:pos="2552"/>
                <w:tab w:val="left" w:pos="2694"/>
              </w:tabs>
              <w:spacing w:line="360" w:lineRule="auto"/>
              <w:ind w:left="0"/>
              <w:contextualSpacing/>
              <w:jc w:val="both"/>
              <w:rPr>
                <w:rFonts w:cs="Arial"/>
                <w:b/>
                <w:kern w:val="0"/>
              </w:rPr>
            </w:pPr>
            <w:r w:rsidRPr="004409CC">
              <w:rPr>
                <w:rFonts w:cs="Arial"/>
                <w:b/>
                <w:kern w:val="0"/>
              </w:rPr>
              <w:t>Fanlar için bir saatteki maksimum kalkış sayısı 10 olmalıdır. Öneri</w:t>
            </w:r>
            <w:r>
              <w:rPr>
                <w:rFonts w:cs="Arial"/>
                <w:b/>
                <w:kern w:val="0"/>
              </w:rPr>
              <w:t>len sayı ise saatte 6 kalkıştır.</w:t>
            </w:r>
          </w:p>
        </w:tc>
      </w:tr>
    </w:tbl>
    <w:p w:rsidR="000C584C" w:rsidRDefault="000C584C" w:rsidP="000C584C">
      <w:pPr>
        <w:pStyle w:val="Balk1"/>
        <w:rPr>
          <w:szCs w:val="22"/>
        </w:rPr>
      </w:pPr>
      <w:bookmarkStart w:id="235" w:name="_Toc418001869"/>
      <w:bookmarkStart w:id="236" w:name="_Toc88648209"/>
      <w:r w:rsidRPr="000C584C">
        <w:rPr>
          <w:szCs w:val="22"/>
        </w:rPr>
        <w:t>BAKIM</w:t>
      </w:r>
      <w:bookmarkEnd w:id="235"/>
      <w:bookmarkEnd w:id="236"/>
    </w:p>
    <w:p w:rsidR="000C584C" w:rsidRPr="000C584C" w:rsidRDefault="00CD0F1E" w:rsidP="000C584C">
      <w:r>
        <w:rPr>
          <w:noProof/>
        </w:rPr>
        <w:pict>
          <v:shape id="AutoShape 57" o:spid="_x0000_s1035" type="#_x0000_t32" style="position:absolute;left:0;text-align:left;margin-left:1.85pt;margin-top:1pt;width:474.7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sBIwIAAD4EAAAOAAAAZHJzL2Uyb0RvYy54bWysU02P2yAQvVfqf0C+J7azzpcVZ7W1k162&#10;20i7/QEEsI2KAQGJE1X97x1IHG3aS1X1ggcz8+bNzJvV46kT6MiM5UoWUTpOIsQkUZTLpoi+vW1H&#10;iwhZhyXFQklWRGdmo8f1xw+rXudsololKDMIQKTNe11ErXM6j2NLWtZhO1aaSXislemwg6tpYmpw&#10;D+idiCdJMot7Zag2ijBr4W91eYzWAb+uGXFf69oyh0QRATcXThPOvT/j9QrnjcG65eRKA/8Diw5z&#10;CUlvUBV2GB0M/wOq48Qoq2o3JqqLVV1zwkINUE2a/FbNa4s1C7VAc6y+tcn+P1jyctwZxGkRzbMI&#10;SdzBjJ4OToXUaDr3Deq1zcGvlDvjSyQn+aqfFflukVRli2XDgvfbWUNw6iPiuxB/sRrS7PsvioIP&#10;hgShW6fadB4S+oBOYSjn21DYySECP2fJZDFbwuzI8BbjfAjUxrrPTHXIG0VkncG8aV2ppITRK5OG&#10;NPj4bJ2nhfMhwGeVasuFCAoQEvXAfTJPkhBhleDUv3o/a5p9KQw6YhDRcvrpoQptAbQ7N6MOkga0&#10;lmG6udoOc3GxwV9IjweVAZ+rdVHJj2Wy3Cw2i2yUTWabUZZU1ehpW2aj2TadT6uHqiyr9KenlmZ5&#10;yyll0rMbFJtmf6eI6+5ctHbT7K0P8T16aBiQHb6BdBitn+ZFF3tFzzszjBxEGpyvC+W34P0d7Pdr&#10;v/4FAAD//wMAUEsDBBQABgAIAAAAIQAM3GrC2QAAAAUBAAAPAAAAZHJzL2Rvd25yZXYueG1sTI/N&#10;TsMwEITvSLyDtUjcqJNG/DSNUyEkhDiSInHdxG4c1V6H2G3Tt2fhQo+jGc18U21m78TRTHEIpCBf&#10;ZCAMdUEP1Cv43L7ePYGICUmjC2QUnE2ETX19VWGpw4k+zLFJveASiiUqsCmNpZSxs8ZjXITREHu7&#10;MHlMLKde6glPXO6dXGbZg/Q4EC9YHM2LNd2+OXgF+Lbdd9+uke9fVJzD3ObtyuZK3d7Mz2sQyczp&#10;Pwy/+IwONTO14UA6CqegeOSggiUfYnd1X+Qg2j8t60pe0tc/AAAA//8DAFBLAQItABQABgAIAAAA&#10;IQC2gziS/gAAAOEBAAATAAAAAAAAAAAAAAAAAAAAAABbQ29udGVudF9UeXBlc10ueG1sUEsBAi0A&#10;FAAGAAgAAAAhADj9If/WAAAAlAEAAAsAAAAAAAAAAAAAAAAALwEAAF9yZWxzLy5yZWxzUEsBAi0A&#10;FAAGAAgAAAAhAC7o6wEjAgAAPgQAAA4AAAAAAAAAAAAAAAAALgIAAGRycy9lMm9Eb2MueG1sUEsB&#10;Ai0AFAAGAAgAAAAhAAzcasLZAAAABQEAAA8AAAAAAAAAAAAAAAAAfQQAAGRycy9kb3ducmV2Lnht&#10;bFBLBQYAAAAABAAEAPMAAACDBQAAAAA=&#10;" strokecolor="#95b3d7" strokeweight="1pt"/>
        </w:pict>
      </w:r>
    </w:p>
    <w:p w:rsidR="000C584C" w:rsidRPr="000C584C" w:rsidRDefault="000C584C" w:rsidP="000C584C">
      <w:pPr>
        <w:pStyle w:val="Balk2"/>
        <w:rPr>
          <w:sz w:val="28"/>
        </w:rPr>
      </w:pPr>
      <w:bookmarkStart w:id="237" w:name="_Toc418001870"/>
      <w:bookmarkStart w:id="238" w:name="_Toc88648210"/>
      <w:r w:rsidRPr="000C584C">
        <w:rPr>
          <w:sz w:val="28"/>
        </w:rPr>
        <w:t>Bakım Aralıkları</w:t>
      </w:r>
      <w:bookmarkEnd w:id="237"/>
      <w:bookmarkEnd w:id="238"/>
    </w:p>
    <w:p w:rsidR="000C584C" w:rsidRPr="00310996" w:rsidRDefault="000C584C" w:rsidP="000C584C">
      <w:pPr>
        <w:pStyle w:val="GvdeMetniGirintisi"/>
        <w:tabs>
          <w:tab w:val="num" w:pos="2552"/>
        </w:tabs>
        <w:spacing w:after="0" w:line="360" w:lineRule="auto"/>
        <w:jc w:val="both"/>
        <w:rPr>
          <w:rFonts w:eastAsia="Calibri" w:cs="Arial"/>
          <w:kern w:val="0"/>
          <w:szCs w:val="22"/>
          <w:lang w:val="tr-TR" w:eastAsia="en-US"/>
        </w:rPr>
      </w:pPr>
      <w:r w:rsidRPr="004409CC">
        <w:rPr>
          <w:rFonts w:eastAsia="Calibri" w:cs="Arial"/>
          <w:kern w:val="0"/>
          <w:szCs w:val="22"/>
          <w:lang w:val="tr-TR" w:eastAsia="en-US"/>
        </w:rPr>
        <w:t>Bakım işlemi sadece yetkili personel tarafından yapılmalıdır. Tüm bakım ve servis çalışmalarında güvenlik yönetmeliklerine ve işçilerin korunması kurallarına uyulduğundan emin olunmalıdır. (DIN EN 50110)</w:t>
      </w:r>
    </w:p>
    <w:p w:rsidR="000C584C" w:rsidRPr="00310996" w:rsidRDefault="000C584C" w:rsidP="000C584C">
      <w:pPr>
        <w:pStyle w:val="GvdeMetniGirintisi"/>
        <w:tabs>
          <w:tab w:val="num" w:pos="2552"/>
        </w:tabs>
        <w:spacing w:after="0" w:line="360" w:lineRule="auto"/>
        <w:jc w:val="both"/>
        <w:rPr>
          <w:rFonts w:eastAsia="Calibri" w:cs="Arial"/>
          <w:kern w:val="0"/>
          <w:szCs w:val="22"/>
          <w:lang w:val="tr-TR" w:eastAsia="en-US"/>
        </w:rPr>
      </w:pPr>
      <w:r w:rsidRPr="004409CC">
        <w:rPr>
          <w:rFonts w:eastAsia="Calibri" w:cs="Arial"/>
          <w:kern w:val="0"/>
          <w:szCs w:val="22"/>
          <w:lang w:val="tr-TR" w:eastAsia="en-US"/>
        </w:rPr>
        <w:t>Bakım sırasında akışkan dolaşımı durdurulmalı ve elektrik bağlantısının kesildiğinden emin olunmalıdır. Mümkünse, ürünün çevresiyle termal dengeye gelmesinin beklenmesi tavsiye edilir.</w:t>
      </w:r>
    </w:p>
    <w:p w:rsidR="000C584C" w:rsidRDefault="000C584C" w:rsidP="000C584C">
      <w:pPr>
        <w:spacing w:after="0" w:line="360" w:lineRule="auto"/>
        <w:jc w:val="both"/>
      </w:pPr>
      <w:r w:rsidRPr="000C584C">
        <w:t xml:space="preserve">Bakım ve onarım sırasında akışkan sirkülasyonu durdurulmalı ve ürünün elektrik kaynağına bağlı olmadığından emin olunmalıdır. </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383"/>
      </w:tblGrid>
      <w:tr w:rsidR="004312B9" w:rsidTr="00196253">
        <w:tc>
          <w:tcPr>
            <w:tcW w:w="2526" w:type="dxa"/>
          </w:tcPr>
          <w:p w:rsidR="004312B9" w:rsidRDefault="004312B9" w:rsidP="00C251C7">
            <w:pPr>
              <w:spacing w:after="0" w:line="360" w:lineRule="auto"/>
              <w:ind w:left="0"/>
              <w:rPr>
                <w:noProof/>
              </w:rPr>
            </w:pPr>
            <w:r>
              <w:rPr>
                <w:noProof/>
              </w:rPr>
              <w:drawing>
                <wp:inline distT="0" distB="0" distL="0" distR="0" wp14:anchorId="0F478716" wp14:editId="46161435">
                  <wp:extent cx="1552575" cy="517525"/>
                  <wp:effectExtent l="0" t="0" r="9525" b="0"/>
                  <wp:docPr id="1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517525"/>
                          </a:xfrm>
                          <a:prstGeom prst="rect">
                            <a:avLst/>
                          </a:prstGeom>
                          <a:noFill/>
                          <a:ln>
                            <a:noFill/>
                          </a:ln>
                        </pic:spPr>
                      </pic:pic>
                    </a:graphicData>
                  </a:graphic>
                </wp:inline>
              </w:drawing>
            </w:r>
          </w:p>
        </w:tc>
        <w:tc>
          <w:tcPr>
            <w:tcW w:w="6533" w:type="dxa"/>
            <w:vAlign w:val="center"/>
          </w:tcPr>
          <w:p w:rsidR="004312B9" w:rsidRPr="004312B9" w:rsidRDefault="004312B9" w:rsidP="00C251C7">
            <w:pPr>
              <w:tabs>
                <w:tab w:val="left" w:pos="2410"/>
                <w:tab w:val="left" w:pos="2552"/>
                <w:tab w:val="left" w:pos="2694"/>
              </w:tabs>
              <w:spacing w:line="360" w:lineRule="auto"/>
              <w:ind w:left="0"/>
              <w:contextualSpacing/>
              <w:jc w:val="both"/>
              <w:rPr>
                <w:rFonts w:cs="Arial"/>
                <w:b/>
                <w:kern w:val="0"/>
              </w:rPr>
            </w:pPr>
            <w:r w:rsidRPr="004409CC">
              <w:rPr>
                <w:rFonts w:cs="Arial"/>
                <w:kern w:val="0"/>
              </w:rPr>
              <w:t>Cihazın içindeki borular veya bağlantı boruları onarılacaksa, sistemin içindeki sıvının önceden boşaltılması gerekmektedir</w:t>
            </w:r>
          </w:p>
        </w:tc>
      </w:tr>
    </w:tbl>
    <w:p w:rsidR="004312B9" w:rsidRPr="000C584C" w:rsidRDefault="004312B9" w:rsidP="000C584C">
      <w:pPr>
        <w:spacing w:after="0" w:line="360" w:lineRule="auto"/>
        <w:jc w:val="both"/>
      </w:pPr>
    </w:p>
    <w:p w:rsidR="000C584C" w:rsidRPr="000C584C" w:rsidRDefault="000C584C" w:rsidP="000C584C">
      <w:pPr>
        <w:pStyle w:val="Balk2"/>
        <w:rPr>
          <w:rFonts w:eastAsia="Calibri"/>
          <w:sz w:val="28"/>
        </w:rPr>
      </w:pPr>
      <w:bookmarkStart w:id="239" w:name="_Toc418001871"/>
      <w:bookmarkStart w:id="240" w:name="_Toc88648211"/>
      <w:r w:rsidRPr="000C584C">
        <w:rPr>
          <w:rFonts w:eastAsia="Calibri"/>
          <w:kern w:val="0"/>
          <w:sz w:val="28"/>
          <w:lang w:eastAsia="en-US"/>
        </w:rPr>
        <w:t xml:space="preserve">Fan </w:t>
      </w:r>
      <w:r w:rsidR="002D0DEE">
        <w:rPr>
          <w:rFonts w:eastAsia="Calibri"/>
          <w:sz w:val="28"/>
        </w:rPr>
        <w:t>M</w:t>
      </w:r>
      <w:r w:rsidRPr="000C584C">
        <w:rPr>
          <w:rFonts w:eastAsia="Calibri"/>
          <w:sz w:val="28"/>
        </w:rPr>
        <w:t>otoru</w:t>
      </w:r>
      <w:r w:rsidR="002D0DEE">
        <w:rPr>
          <w:rFonts w:eastAsia="Calibri"/>
          <w:kern w:val="0"/>
          <w:sz w:val="28"/>
          <w:lang w:eastAsia="en-US"/>
        </w:rPr>
        <w:t xml:space="preserve"> B</w:t>
      </w:r>
      <w:r w:rsidRPr="000C584C">
        <w:rPr>
          <w:rFonts w:eastAsia="Calibri"/>
          <w:kern w:val="0"/>
          <w:sz w:val="28"/>
          <w:lang w:eastAsia="en-US"/>
        </w:rPr>
        <w:t>akımı</w:t>
      </w:r>
      <w:bookmarkEnd w:id="239"/>
      <w:bookmarkEnd w:id="240"/>
    </w:p>
    <w:p w:rsidR="000C584C" w:rsidRPr="00310996" w:rsidRDefault="000C584C" w:rsidP="00855B51">
      <w:pPr>
        <w:pStyle w:val="GvdeMetniGirintisi"/>
        <w:numPr>
          <w:ilvl w:val="0"/>
          <w:numId w:val="25"/>
        </w:numPr>
        <w:spacing w:after="0" w:line="360" w:lineRule="auto"/>
        <w:ind w:hanging="436"/>
        <w:jc w:val="both"/>
        <w:rPr>
          <w:rFonts w:eastAsia="Calibri" w:cs="Arial"/>
          <w:kern w:val="0"/>
          <w:szCs w:val="22"/>
          <w:lang w:val="tr-TR" w:eastAsia="en-US"/>
        </w:rPr>
      </w:pPr>
      <w:r w:rsidRPr="004409CC">
        <w:rPr>
          <w:rFonts w:eastAsia="Calibri" w:cs="Arial"/>
          <w:kern w:val="0"/>
          <w:szCs w:val="22"/>
          <w:lang w:val="tr-TR" w:eastAsia="en-US"/>
        </w:rPr>
        <w:t>Yatakların ömrü normal çalışma koşullarında 30000-40000 saattir.</w:t>
      </w:r>
    </w:p>
    <w:p w:rsidR="000C584C" w:rsidRPr="00310996" w:rsidRDefault="000C584C" w:rsidP="00855B51">
      <w:pPr>
        <w:pStyle w:val="GvdeMetniGirintisi"/>
        <w:numPr>
          <w:ilvl w:val="0"/>
          <w:numId w:val="25"/>
        </w:numPr>
        <w:spacing w:after="0" w:line="360" w:lineRule="auto"/>
        <w:ind w:hanging="436"/>
        <w:jc w:val="both"/>
        <w:rPr>
          <w:rFonts w:eastAsia="Calibri" w:cs="Arial"/>
          <w:kern w:val="0"/>
          <w:szCs w:val="22"/>
          <w:lang w:val="tr-TR" w:eastAsia="en-US"/>
        </w:rPr>
      </w:pPr>
      <w:r w:rsidRPr="004409CC">
        <w:rPr>
          <w:rFonts w:eastAsia="Calibri" w:cs="Arial"/>
          <w:kern w:val="0"/>
          <w:szCs w:val="22"/>
          <w:lang w:val="tr-TR" w:eastAsia="en-US"/>
        </w:rPr>
        <w:t>Fanlara bakım yapılacaksa, fan üreticisi tarafından hazırlanan kullanma kılavuzu takip edilmelidir. Lütfen gerektiğinde üreticiye başvurunuz.</w:t>
      </w:r>
    </w:p>
    <w:p w:rsidR="000C584C" w:rsidRDefault="000C584C" w:rsidP="00EF561B">
      <w:pPr>
        <w:pStyle w:val="GvdeMetniGirintisi"/>
        <w:numPr>
          <w:ilvl w:val="0"/>
          <w:numId w:val="25"/>
        </w:numPr>
        <w:spacing w:after="0" w:line="360" w:lineRule="auto"/>
        <w:ind w:hanging="436"/>
        <w:jc w:val="both"/>
        <w:rPr>
          <w:rFonts w:eastAsia="Calibri" w:cs="Arial"/>
          <w:kern w:val="0"/>
          <w:szCs w:val="22"/>
          <w:lang w:val="tr-TR" w:eastAsia="en-US"/>
        </w:rPr>
      </w:pPr>
      <w:r w:rsidRPr="004409CC">
        <w:rPr>
          <w:rFonts w:eastAsia="Calibri" w:cs="Arial"/>
          <w:kern w:val="0"/>
          <w:szCs w:val="22"/>
          <w:lang w:val="tr-TR" w:eastAsia="en-US"/>
        </w:rPr>
        <w:t xml:space="preserve">Bakım yapıldıktan sonra, ürün etrafında herhangi bir alet veya yabancı madde kalmadığından emin olun. </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6353"/>
      </w:tblGrid>
      <w:tr w:rsidR="004312B9" w:rsidTr="00196253">
        <w:tc>
          <w:tcPr>
            <w:tcW w:w="2526" w:type="dxa"/>
          </w:tcPr>
          <w:p w:rsidR="004312B9" w:rsidRDefault="004312B9" w:rsidP="00C251C7">
            <w:pPr>
              <w:spacing w:after="0" w:line="360" w:lineRule="auto"/>
              <w:ind w:left="0"/>
              <w:rPr>
                <w:noProof/>
              </w:rPr>
            </w:pPr>
            <w:r>
              <w:rPr>
                <w:rFonts w:cs="Arial"/>
                <w:noProof/>
              </w:rPr>
              <w:drawing>
                <wp:inline distT="0" distB="0" distL="0" distR="0" wp14:anchorId="71126A33" wp14:editId="6A811545">
                  <wp:extent cx="1578610" cy="517525"/>
                  <wp:effectExtent l="0" t="0" r="2540" b="0"/>
                  <wp:docPr id="1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8610" cy="517525"/>
                          </a:xfrm>
                          <a:prstGeom prst="rect">
                            <a:avLst/>
                          </a:prstGeom>
                          <a:noFill/>
                          <a:ln>
                            <a:noFill/>
                          </a:ln>
                        </pic:spPr>
                      </pic:pic>
                    </a:graphicData>
                  </a:graphic>
                </wp:inline>
              </w:drawing>
            </w:r>
          </w:p>
        </w:tc>
        <w:tc>
          <w:tcPr>
            <w:tcW w:w="6533" w:type="dxa"/>
            <w:vAlign w:val="center"/>
          </w:tcPr>
          <w:p w:rsidR="004312B9" w:rsidRPr="004312B9" w:rsidRDefault="004312B9" w:rsidP="004312B9">
            <w:pPr>
              <w:pStyle w:val="GvdeMetniGirintisi"/>
              <w:spacing w:after="0" w:line="360" w:lineRule="auto"/>
              <w:ind w:left="0"/>
              <w:jc w:val="both"/>
              <w:rPr>
                <w:rFonts w:cs="Arial"/>
                <w:b/>
                <w:kern w:val="0"/>
                <w:lang w:val="tr-TR"/>
              </w:rPr>
            </w:pPr>
            <w:r w:rsidRPr="004409CC">
              <w:rPr>
                <w:rFonts w:cs="Arial"/>
                <w:kern w:val="0"/>
                <w:lang w:val="tr-TR"/>
              </w:rPr>
              <w:t>Bakım ve onarım sonrasında cihazı çalıştırmak için ‘İlk Çalıştırma’ bölümündeki talimatları izleyin.</w:t>
            </w:r>
          </w:p>
        </w:tc>
      </w:tr>
    </w:tbl>
    <w:p w:rsidR="00C021D5" w:rsidRPr="00473CDF" w:rsidRDefault="00C021D5" w:rsidP="00C021D5">
      <w:pPr>
        <w:pStyle w:val="Balk2"/>
        <w:rPr>
          <w:rFonts w:eastAsia="Calibri"/>
          <w:kern w:val="0"/>
          <w:sz w:val="28"/>
          <w:lang w:eastAsia="en-US"/>
        </w:rPr>
      </w:pPr>
      <w:bookmarkStart w:id="241" w:name="_Toc88648212"/>
      <w:r w:rsidRPr="00473CDF">
        <w:rPr>
          <w:rFonts w:eastAsia="Calibri"/>
          <w:kern w:val="0"/>
          <w:sz w:val="28"/>
          <w:lang w:eastAsia="en-US"/>
        </w:rPr>
        <w:t>UV-C Lamba Bakımı</w:t>
      </w:r>
      <w:bookmarkEnd w:id="241"/>
    </w:p>
    <w:p w:rsidR="00C021D5" w:rsidRPr="00473CDF" w:rsidRDefault="00473CDF" w:rsidP="00C021D5">
      <w:pPr>
        <w:pStyle w:val="GvdeMetniGirintisi"/>
        <w:numPr>
          <w:ilvl w:val="0"/>
          <w:numId w:val="25"/>
        </w:numPr>
        <w:spacing w:after="0" w:line="360" w:lineRule="auto"/>
        <w:ind w:hanging="436"/>
        <w:jc w:val="both"/>
        <w:rPr>
          <w:rFonts w:eastAsia="Calibri" w:cs="Arial"/>
          <w:kern w:val="0"/>
          <w:szCs w:val="22"/>
          <w:lang w:val="tr-TR" w:eastAsia="en-US"/>
        </w:rPr>
      </w:pPr>
      <w:r>
        <w:rPr>
          <w:rFonts w:eastAsia="Calibri" w:cs="Arial"/>
          <w:kern w:val="0"/>
          <w:szCs w:val="22"/>
          <w:lang w:val="tr-TR" w:eastAsia="en-US"/>
        </w:rPr>
        <w:t>UV</w:t>
      </w:r>
      <w:r w:rsidR="00C021D5" w:rsidRPr="00473CDF">
        <w:rPr>
          <w:rFonts w:eastAsia="Calibri" w:cs="Arial"/>
          <w:kern w:val="0"/>
          <w:szCs w:val="22"/>
          <w:lang w:val="tr-TR" w:eastAsia="en-US"/>
        </w:rPr>
        <w:t>-C lambanın kullanım ömrü 18000 saattir.</w:t>
      </w:r>
    </w:p>
    <w:p w:rsidR="00BD4BCB" w:rsidRPr="00473CDF" w:rsidRDefault="00BD4BCB" w:rsidP="00C021D5">
      <w:pPr>
        <w:pStyle w:val="GvdeMetniGirintisi"/>
        <w:numPr>
          <w:ilvl w:val="0"/>
          <w:numId w:val="25"/>
        </w:numPr>
        <w:spacing w:after="0" w:line="360" w:lineRule="auto"/>
        <w:ind w:hanging="436"/>
        <w:jc w:val="both"/>
        <w:rPr>
          <w:rFonts w:eastAsia="Calibri" w:cs="Arial"/>
          <w:kern w:val="0"/>
          <w:szCs w:val="22"/>
          <w:lang w:val="tr-TR" w:eastAsia="en-US"/>
        </w:rPr>
      </w:pPr>
      <w:r w:rsidRPr="00473CDF">
        <w:rPr>
          <w:rFonts w:eastAsia="Calibri" w:cs="Arial"/>
          <w:kern w:val="0"/>
          <w:szCs w:val="22"/>
          <w:lang w:val="tr-TR" w:eastAsia="en-US"/>
        </w:rPr>
        <w:t>Lambadan yayılan ışık gözle görülemediği için lamba bakımı esnasında azami derece de dikkatli olunmalıdır.</w:t>
      </w:r>
    </w:p>
    <w:p w:rsidR="00BD4BCB" w:rsidRPr="00473CDF" w:rsidRDefault="00BD4BCB" w:rsidP="00C021D5">
      <w:pPr>
        <w:pStyle w:val="GvdeMetniGirintisi"/>
        <w:numPr>
          <w:ilvl w:val="0"/>
          <w:numId w:val="25"/>
        </w:numPr>
        <w:spacing w:after="0" w:line="360" w:lineRule="auto"/>
        <w:ind w:hanging="436"/>
        <w:jc w:val="both"/>
        <w:rPr>
          <w:rFonts w:eastAsia="Calibri" w:cs="Arial"/>
          <w:kern w:val="0"/>
          <w:szCs w:val="22"/>
          <w:lang w:val="tr-TR" w:eastAsia="en-US"/>
        </w:rPr>
      </w:pPr>
      <w:r w:rsidRPr="00473CDF">
        <w:rPr>
          <w:rFonts w:eastAsia="Calibri" w:cs="Arial"/>
          <w:kern w:val="0"/>
          <w:szCs w:val="22"/>
          <w:lang w:val="tr-TR" w:eastAsia="en-US"/>
        </w:rPr>
        <w:t>Lamba bakımı yapılmadan önce mutlaka elektrik bağlantısını kesin.</w:t>
      </w:r>
    </w:p>
    <w:p w:rsidR="00BD4BCB" w:rsidRPr="00473CDF" w:rsidRDefault="00473CDF" w:rsidP="00C021D5">
      <w:pPr>
        <w:pStyle w:val="GvdeMetniGirintisi"/>
        <w:numPr>
          <w:ilvl w:val="0"/>
          <w:numId w:val="25"/>
        </w:numPr>
        <w:spacing w:after="0" w:line="360" w:lineRule="auto"/>
        <w:ind w:hanging="436"/>
        <w:jc w:val="both"/>
        <w:rPr>
          <w:rFonts w:eastAsia="Calibri" w:cs="Arial"/>
          <w:kern w:val="0"/>
          <w:szCs w:val="22"/>
          <w:lang w:val="tr-TR" w:eastAsia="en-US"/>
        </w:rPr>
      </w:pPr>
      <w:r>
        <w:rPr>
          <w:rFonts w:eastAsia="Calibri" w:cs="Arial"/>
          <w:kern w:val="0"/>
          <w:szCs w:val="22"/>
          <w:lang w:val="tr-TR" w:eastAsia="en-US"/>
        </w:rPr>
        <w:t>UV</w:t>
      </w:r>
      <w:r w:rsidR="00BD4BCB" w:rsidRPr="00473CDF">
        <w:rPr>
          <w:rFonts w:eastAsia="Calibri" w:cs="Arial"/>
          <w:kern w:val="0"/>
          <w:szCs w:val="22"/>
          <w:lang w:val="tr-TR" w:eastAsia="en-US"/>
        </w:rPr>
        <w:t>-C lamba tozlanırsa ya da kirlenirse temiz bir bez ve alkol ile temizleyiniz.</w:t>
      </w:r>
    </w:p>
    <w:p w:rsidR="00C021D5" w:rsidRPr="00473CDF" w:rsidRDefault="00473CDF" w:rsidP="00C021D5">
      <w:pPr>
        <w:pStyle w:val="GvdeMetniGirintisi"/>
        <w:numPr>
          <w:ilvl w:val="0"/>
          <w:numId w:val="25"/>
        </w:numPr>
        <w:spacing w:after="0" w:line="360" w:lineRule="auto"/>
        <w:ind w:hanging="436"/>
        <w:jc w:val="both"/>
        <w:rPr>
          <w:rFonts w:eastAsia="Calibri" w:cs="Arial"/>
          <w:kern w:val="0"/>
          <w:szCs w:val="22"/>
          <w:lang w:val="tr-TR" w:eastAsia="en-US"/>
        </w:rPr>
      </w:pPr>
      <w:r>
        <w:rPr>
          <w:rFonts w:eastAsia="Calibri" w:cs="Arial"/>
          <w:kern w:val="0"/>
          <w:szCs w:val="22"/>
          <w:lang w:val="tr-TR" w:eastAsia="en-US"/>
        </w:rPr>
        <w:t>UV</w:t>
      </w:r>
      <w:r w:rsidR="00C021D5" w:rsidRPr="00473CDF">
        <w:rPr>
          <w:rFonts w:eastAsia="Calibri" w:cs="Arial"/>
          <w:kern w:val="0"/>
          <w:szCs w:val="22"/>
          <w:lang w:val="tr-TR" w:eastAsia="en-US"/>
        </w:rPr>
        <w:t>-C lamba</w:t>
      </w:r>
      <w:r>
        <w:rPr>
          <w:rFonts w:eastAsia="Calibri" w:cs="Arial"/>
          <w:kern w:val="0"/>
          <w:szCs w:val="22"/>
          <w:lang w:val="tr-TR" w:eastAsia="en-US"/>
        </w:rPr>
        <w:t>la</w:t>
      </w:r>
      <w:r w:rsidR="00C021D5" w:rsidRPr="00473CDF">
        <w:rPr>
          <w:rFonts w:eastAsia="Calibri" w:cs="Arial"/>
          <w:kern w:val="0"/>
          <w:szCs w:val="22"/>
          <w:lang w:val="tr-TR" w:eastAsia="en-US"/>
        </w:rPr>
        <w:t>ra bakım yapılacaksa, lamba üreticisi tarafından hazırlanan kullanma kılavuzu takip edilmelidir. Lütfen gerektiğinde üreticiye başvurunuz.</w:t>
      </w:r>
    </w:p>
    <w:p w:rsidR="00FA1CA4" w:rsidRPr="00473CDF" w:rsidRDefault="00C021D5" w:rsidP="00FA1CA4">
      <w:pPr>
        <w:pStyle w:val="GvdeMetniGirintisi"/>
        <w:numPr>
          <w:ilvl w:val="0"/>
          <w:numId w:val="25"/>
        </w:numPr>
        <w:spacing w:after="0" w:line="360" w:lineRule="auto"/>
        <w:ind w:hanging="436"/>
        <w:jc w:val="both"/>
        <w:rPr>
          <w:rFonts w:eastAsia="Calibri" w:cs="Arial"/>
          <w:kern w:val="0"/>
          <w:szCs w:val="22"/>
          <w:lang w:val="tr-TR" w:eastAsia="en-US"/>
        </w:rPr>
      </w:pPr>
      <w:r w:rsidRPr="00473CDF">
        <w:rPr>
          <w:rFonts w:eastAsia="Calibri" w:cs="Arial"/>
          <w:kern w:val="0"/>
          <w:szCs w:val="22"/>
          <w:lang w:val="tr-TR" w:eastAsia="en-US"/>
        </w:rPr>
        <w:t>Bakım yapıldıktan sonra, ürün etrafında herhangi bir alet veya yabancı</w:t>
      </w:r>
      <w:r w:rsidR="00FA1CA4" w:rsidRPr="00473CDF">
        <w:rPr>
          <w:rFonts w:eastAsia="Calibri" w:cs="Arial"/>
          <w:kern w:val="0"/>
          <w:szCs w:val="22"/>
          <w:lang w:val="tr-TR" w:eastAsia="en-US"/>
        </w:rPr>
        <w:t xml:space="preserve"> madde kalmadığından emin olun.</w:t>
      </w:r>
    </w:p>
    <w:p w:rsidR="00074A45" w:rsidRPr="00074A45" w:rsidRDefault="00074A45" w:rsidP="00074A45">
      <w:pPr>
        <w:pStyle w:val="Balk2"/>
        <w:rPr>
          <w:rFonts w:eastAsia="Calibri"/>
        </w:rPr>
      </w:pPr>
      <w:bookmarkStart w:id="242" w:name="_Toc418001872"/>
      <w:r w:rsidRPr="00074A45">
        <w:rPr>
          <w:rFonts w:eastAsia="Calibri"/>
          <w:sz w:val="28"/>
        </w:rPr>
        <w:t xml:space="preserve"> </w:t>
      </w:r>
      <w:bookmarkStart w:id="243" w:name="_Toc88648213"/>
      <w:r w:rsidR="002D0DEE">
        <w:rPr>
          <w:rFonts w:eastAsia="Calibri"/>
          <w:sz w:val="28"/>
        </w:rPr>
        <w:t>Periyodik K</w:t>
      </w:r>
      <w:r w:rsidRPr="00074A45">
        <w:rPr>
          <w:rFonts w:eastAsia="Calibri"/>
          <w:sz w:val="28"/>
        </w:rPr>
        <w:t>ontrol (Yılda bir kez)</w:t>
      </w:r>
      <w:bookmarkEnd w:id="242"/>
      <w:bookmarkEnd w:id="243"/>
    </w:p>
    <w:p w:rsidR="00074A45" w:rsidRPr="00310996" w:rsidRDefault="00074A45" w:rsidP="00855B51">
      <w:pPr>
        <w:pStyle w:val="GvdeMetniGirintisi"/>
        <w:numPr>
          <w:ilvl w:val="0"/>
          <w:numId w:val="25"/>
        </w:numPr>
        <w:spacing w:after="0" w:line="360" w:lineRule="auto"/>
        <w:ind w:hanging="436"/>
        <w:jc w:val="both"/>
        <w:rPr>
          <w:rFonts w:eastAsia="Calibri" w:cs="Arial"/>
          <w:kern w:val="0"/>
          <w:szCs w:val="22"/>
          <w:lang w:val="tr-TR" w:eastAsia="en-US"/>
        </w:rPr>
      </w:pPr>
      <w:r w:rsidRPr="004409CC">
        <w:rPr>
          <w:rFonts w:eastAsia="Calibri" w:cs="Arial"/>
          <w:kern w:val="0"/>
          <w:szCs w:val="22"/>
          <w:lang w:val="tr-TR" w:eastAsia="en-US"/>
        </w:rPr>
        <w:t>Kanatlar ve borular üzerindeki korozyon kontrol edilmelidir. Borular yıpranmış ise sızıntıya neden olabilir.</w:t>
      </w:r>
    </w:p>
    <w:p w:rsidR="00074A45" w:rsidRPr="00310996" w:rsidRDefault="00074A45" w:rsidP="00855B51">
      <w:pPr>
        <w:pStyle w:val="GvdeMetniGirintisi"/>
        <w:numPr>
          <w:ilvl w:val="0"/>
          <w:numId w:val="25"/>
        </w:numPr>
        <w:spacing w:after="0" w:line="360" w:lineRule="auto"/>
        <w:ind w:hanging="436"/>
        <w:jc w:val="both"/>
        <w:rPr>
          <w:rFonts w:eastAsia="Calibri" w:cs="Arial"/>
          <w:kern w:val="0"/>
          <w:szCs w:val="22"/>
          <w:lang w:val="tr-TR" w:eastAsia="en-US"/>
        </w:rPr>
      </w:pPr>
      <w:r w:rsidRPr="004409CC">
        <w:rPr>
          <w:rFonts w:eastAsia="Calibri" w:cs="Arial"/>
          <w:kern w:val="0"/>
          <w:szCs w:val="22"/>
          <w:lang w:val="tr-TR" w:eastAsia="en-US"/>
        </w:rPr>
        <w:t>Boru hattı hasar ve sızıntı için kontrol edilmelidir.</w:t>
      </w:r>
    </w:p>
    <w:p w:rsidR="00074A45" w:rsidRPr="00310996" w:rsidRDefault="00074A45" w:rsidP="00855B51">
      <w:pPr>
        <w:pStyle w:val="GvdeMetniGirintisi"/>
        <w:numPr>
          <w:ilvl w:val="0"/>
          <w:numId w:val="25"/>
        </w:numPr>
        <w:spacing w:after="0" w:line="360" w:lineRule="auto"/>
        <w:ind w:hanging="436"/>
        <w:jc w:val="both"/>
        <w:rPr>
          <w:rFonts w:eastAsia="Calibri" w:cs="Arial"/>
          <w:kern w:val="0"/>
          <w:szCs w:val="22"/>
          <w:lang w:val="tr-TR" w:eastAsia="en-US"/>
        </w:rPr>
      </w:pPr>
      <w:r w:rsidRPr="004409CC">
        <w:rPr>
          <w:rFonts w:eastAsia="Calibri" w:cs="Arial"/>
          <w:kern w:val="0"/>
          <w:szCs w:val="22"/>
          <w:lang w:val="tr-TR" w:eastAsia="en-US"/>
        </w:rPr>
        <w:t xml:space="preserve">Fanların mekanik ve elektriksel bağlantıları kontrol edilmelidir. Fanlar serbestçe dönebilmeli ve parmak korumalarının sabit olması gerekir. </w:t>
      </w:r>
    </w:p>
    <w:p w:rsidR="0092078D" w:rsidRPr="00EF561B" w:rsidRDefault="00074A45" w:rsidP="00EF561B">
      <w:pPr>
        <w:pStyle w:val="GvdeMetniGirintisi"/>
        <w:numPr>
          <w:ilvl w:val="0"/>
          <w:numId w:val="25"/>
        </w:numPr>
        <w:spacing w:after="0" w:line="360" w:lineRule="auto"/>
        <w:ind w:hanging="436"/>
        <w:jc w:val="both"/>
        <w:rPr>
          <w:rFonts w:eastAsia="Calibri" w:cs="Arial"/>
          <w:kern w:val="0"/>
          <w:szCs w:val="22"/>
          <w:lang w:val="tr-TR" w:eastAsia="en-US"/>
        </w:rPr>
      </w:pPr>
      <w:r w:rsidRPr="004409CC">
        <w:rPr>
          <w:rFonts w:eastAsia="Calibri" w:cs="Arial"/>
          <w:szCs w:val="22"/>
          <w:lang w:val="tr-TR"/>
        </w:rPr>
        <w:t>Tüm bağlantıların, özellikle fan motoru montajının ve ürünün montaj bağlantılarının güvenli olması sağlanmalıdır.</w:t>
      </w:r>
    </w:p>
    <w:p w:rsidR="00781FE9" w:rsidRPr="0017536B" w:rsidRDefault="00781FE9" w:rsidP="00781FE9">
      <w:pPr>
        <w:pStyle w:val="Balk2"/>
        <w:rPr>
          <w:rFonts w:eastAsia="Calibri"/>
        </w:rPr>
      </w:pPr>
      <w:r>
        <w:rPr>
          <w:rFonts w:eastAsia="Calibri"/>
        </w:rPr>
        <w:t xml:space="preserve"> </w:t>
      </w:r>
      <w:bookmarkStart w:id="244" w:name="_Toc88648214"/>
      <w:r w:rsidRPr="00781FE9">
        <w:rPr>
          <w:rFonts w:eastAsia="Calibri"/>
          <w:sz w:val="28"/>
        </w:rPr>
        <w:t>Temizlik</w:t>
      </w:r>
      <w:bookmarkEnd w:id="244"/>
    </w:p>
    <w:p w:rsidR="00EF561B" w:rsidRPr="009B539E" w:rsidRDefault="007A694B" w:rsidP="00EF561B">
      <w:pPr>
        <w:pStyle w:val="GvdeMetniGirintisi"/>
        <w:numPr>
          <w:ilvl w:val="0"/>
          <w:numId w:val="26"/>
        </w:numPr>
        <w:spacing w:after="0" w:line="360" w:lineRule="auto"/>
        <w:ind w:left="709" w:hanging="425"/>
        <w:jc w:val="both"/>
        <w:rPr>
          <w:rFonts w:eastAsia="Calibri" w:cs="Arial"/>
          <w:kern w:val="0"/>
          <w:szCs w:val="22"/>
          <w:lang w:val="tr-TR" w:eastAsia="en-US"/>
        </w:rPr>
      </w:pPr>
      <w:r w:rsidRPr="009B539E">
        <w:rPr>
          <w:rFonts w:eastAsia="Calibri" w:cs="Arial"/>
          <w:kern w:val="0"/>
          <w:szCs w:val="22"/>
          <w:lang w:val="tr-TR" w:eastAsia="en-US"/>
        </w:rPr>
        <w:t>Menteşeli tava sayesinde kolayca temizlik ya</w:t>
      </w:r>
      <w:r w:rsidR="00CA3106" w:rsidRPr="009B539E">
        <w:rPr>
          <w:rFonts w:eastAsia="Calibri" w:cs="Arial"/>
          <w:kern w:val="0"/>
          <w:szCs w:val="22"/>
          <w:lang w:val="tr-TR" w:eastAsia="en-US"/>
        </w:rPr>
        <w:t>p</w:t>
      </w:r>
      <w:r w:rsidRPr="009B539E">
        <w:rPr>
          <w:rFonts w:eastAsia="Calibri" w:cs="Arial"/>
          <w:kern w:val="0"/>
          <w:szCs w:val="22"/>
          <w:lang w:val="tr-TR" w:eastAsia="en-US"/>
        </w:rPr>
        <w:t>ılabilmektedir.</w:t>
      </w:r>
    </w:p>
    <w:p w:rsidR="007B4A73" w:rsidRDefault="009B539E" w:rsidP="00EF561B">
      <w:pPr>
        <w:pStyle w:val="GvdeMetniGirintisi"/>
        <w:spacing w:after="0" w:line="360" w:lineRule="auto"/>
        <w:ind w:left="0" w:firstLine="709"/>
        <w:jc w:val="center"/>
        <w:rPr>
          <w:rFonts w:eastAsia="Calibri" w:cs="Arial"/>
          <w:b/>
          <w:i/>
          <w:kern w:val="0"/>
          <w:szCs w:val="22"/>
          <w:lang w:val="tr-TR" w:eastAsia="en-US"/>
        </w:rPr>
      </w:pPr>
      <w:r>
        <w:rPr>
          <w:rFonts w:eastAsia="Calibri" w:cs="Arial"/>
          <w:b/>
          <w:i/>
          <w:noProof/>
          <w:kern w:val="0"/>
          <w:szCs w:val="22"/>
          <w:lang w:val="tr-TR"/>
        </w:rPr>
        <w:lastRenderedPageBreak/>
        <w:drawing>
          <wp:inline distT="0" distB="0" distL="0" distR="0" wp14:anchorId="7B7A5ABF" wp14:editId="1FF84E25">
            <wp:extent cx="4655185" cy="30283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55185" cy="3028315"/>
                    </a:xfrm>
                    <a:prstGeom prst="rect">
                      <a:avLst/>
                    </a:prstGeom>
                    <a:noFill/>
                    <a:ln>
                      <a:noFill/>
                    </a:ln>
                  </pic:spPr>
                </pic:pic>
              </a:graphicData>
            </a:graphic>
          </wp:inline>
        </w:drawing>
      </w:r>
    </w:p>
    <w:p w:rsidR="00781FE9" w:rsidRPr="004409CC" w:rsidRDefault="00781FE9" w:rsidP="00781FE9">
      <w:pPr>
        <w:pStyle w:val="GvdeMetniGirintisi"/>
        <w:spacing w:after="0" w:line="360" w:lineRule="auto"/>
        <w:ind w:left="0" w:firstLine="709"/>
        <w:jc w:val="both"/>
        <w:rPr>
          <w:rFonts w:eastAsia="Calibri" w:cs="Arial"/>
          <w:b/>
          <w:i/>
          <w:kern w:val="0"/>
          <w:szCs w:val="22"/>
          <w:lang w:val="tr-TR" w:eastAsia="en-US"/>
        </w:rPr>
      </w:pPr>
      <w:r w:rsidRPr="004409CC">
        <w:rPr>
          <w:rFonts w:eastAsia="Calibri" w:cs="Arial"/>
          <w:b/>
          <w:i/>
          <w:kern w:val="0"/>
          <w:szCs w:val="22"/>
          <w:lang w:val="tr-TR" w:eastAsia="en-US"/>
        </w:rPr>
        <w:t>Kanatların Temizliği</w:t>
      </w:r>
    </w:p>
    <w:p w:rsidR="00781FE9" w:rsidRDefault="00781FE9" w:rsidP="00855B51">
      <w:pPr>
        <w:pStyle w:val="GvdeMetniGirintisi"/>
        <w:numPr>
          <w:ilvl w:val="0"/>
          <w:numId w:val="25"/>
        </w:numPr>
        <w:spacing w:after="0" w:line="360" w:lineRule="auto"/>
        <w:ind w:hanging="436"/>
        <w:jc w:val="both"/>
        <w:rPr>
          <w:rFonts w:eastAsia="Calibri" w:cs="Arial"/>
          <w:kern w:val="0"/>
          <w:szCs w:val="22"/>
          <w:lang w:val="tr-TR" w:eastAsia="en-US"/>
        </w:rPr>
      </w:pPr>
      <w:r>
        <w:rPr>
          <w:rFonts w:eastAsia="Calibri" w:cs="Arial"/>
          <w:kern w:val="0"/>
          <w:szCs w:val="22"/>
          <w:lang w:val="tr-TR" w:eastAsia="en-US"/>
        </w:rPr>
        <w:t>Kanat temizliği için kullanılabilecek yöntemlerden biri de kanatlar arasına basınçlı hava püskürtmektir. Bu işlemi fanları durdurduktan sonra gerçekleştiriniz. Hava hortumunu kanatlara paralel yönde tutmak en etkili temizliği sağlayacaktır.</w:t>
      </w:r>
    </w:p>
    <w:p w:rsidR="00781FE9" w:rsidRPr="00855B51" w:rsidRDefault="00781FE9" w:rsidP="00855B51">
      <w:pPr>
        <w:pStyle w:val="GvdeMetniGirintisi"/>
        <w:numPr>
          <w:ilvl w:val="0"/>
          <w:numId w:val="25"/>
        </w:numPr>
        <w:spacing w:after="0" w:line="360" w:lineRule="auto"/>
        <w:ind w:hanging="436"/>
        <w:jc w:val="both"/>
        <w:rPr>
          <w:rFonts w:eastAsia="Calibri" w:cs="Arial"/>
          <w:kern w:val="0"/>
          <w:szCs w:val="22"/>
          <w:lang w:val="tr-TR" w:eastAsia="en-US"/>
        </w:rPr>
      </w:pPr>
      <w:r>
        <w:rPr>
          <w:rFonts w:eastAsia="Calibri" w:cs="Arial"/>
          <w:kern w:val="0"/>
          <w:szCs w:val="22"/>
          <w:lang w:val="tr-TR" w:eastAsia="en-US"/>
        </w:rPr>
        <w:t xml:space="preserve">Basınçlı su ile kanat temizliği yapılabilir. Basınçlı su jeti kanatlara paralel olarak yönlendirilerek etkili kanat temizliği sağlanabilir. Temizlikten önce elektrik ana şalteri </w:t>
      </w:r>
      <w:r w:rsidR="00855B51" w:rsidRPr="00855B51">
        <w:rPr>
          <w:rFonts w:eastAsia="Calibri" w:cs="Arial"/>
          <w:kern w:val="0"/>
          <w:szCs w:val="22"/>
          <w:lang w:val="tr-TR" w:eastAsia="en-US"/>
        </w:rPr>
        <w:t>kapatılmalıdır.</w:t>
      </w:r>
      <w:r w:rsidR="00FD5F55">
        <w:rPr>
          <w:rFonts w:eastAsia="Calibri" w:cs="Arial"/>
          <w:kern w:val="0"/>
          <w:szCs w:val="22"/>
          <w:lang w:val="tr-TR" w:eastAsia="en-US"/>
        </w:rPr>
        <w:t xml:space="preserve"> </w:t>
      </w:r>
      <w:r w:rsidRPr="00855B51">
        <w:rPr>
          <w:rFonts w:eastAsia="Calibri" w:cs="Arial"/>
          <w:kern w:val="0"/>
          <w:szCs w:val="22"/>
          <w:lang w:val="tr-TR" w:eastAsia="en-US"/>
        </w:rPr>
        <w:t>Temizlik işlemi içeriden dışarıya doğru yapılmalıdır. Yaş ve katılaşmış kirlerin temizlenmesi için temizlik amacıyla püskürtülen suya kanatlara ve borulara zarar vermeyecek deterjanlar katılabilir. Korozif kimyasal kullanımından kaçınılmalıdır.</w:t>
      </w:r>
    </w:p>
    <w:p w:rsidR="00781FE9" w:rsidRDefault="00781FE9" w:rsidP="00855B51">
      <w:pPr>
        <w:pStyle w:val="GvdeMetniGirintisi"/>
        <w:numPr>
          <w:ilvl w:val="0"/>
          <w:numId w:val="25"/>
        </w:numPr>
        <w:spacing w:after="0" w:line="360" w:lineRule="auto"/>
        <w:ind w:hanging="436"/>
        <w:jc w:val="both"/>
        <w:rPr>
          <w:rFonts w:eastAsia="Calibri" w:cs="Arial"/>
          <w:kern w:val="0"/>
          <w:szCs w:val="22"/>
          <w:lang w:val="tr-TR" w:eastAsia="en-US"/>
        </w:rPr>
      </w:pPr>
      <w:r>
        <w:rPr>
          <w:rFonts w:eastAsia="Calibri" w:cs="Arial"/>
          <w:kern w:val="0"/>
          <w:szCs w:val="22"/>
          <w:lang w:val="tr-TR" w:eastAsia="en-US"/>
        </w:rPr>
        <w:t>Temizlik esnasında elektrik bağlantıları ve fan motorları ıslatılmamalıdır.</w:t>
      </w:r>
    </w:p>
    <w:p w:rsidR="002D0DEE" w:rsidRDefault="002D0DEE" w:rsidP="002D0DEE">
      <w:pPr>
        <w:pStyle w:val="GvdeMetniGirintisi"/>
        <w:spacing w:after="0" w:line="360" w:lineRule="auto"/>
        <w:ind w:left="720"/>
        <w:jc w:val="both"/>
        <w:rPr>
          <w:rFonts w:eastAsia="Calibri" w:cs="Arial"/>
          <w:kern w:val="0"/>
          <w:szCs w:val="22"/>
          <w:lang w:val="tr-TR" w:eastAsia="en-US"/>
        </w:rPr>
      </w:pPr>
    </w:p>
    <w:p w:rsidR="002D0DEE" w:rsidRDefault="0046662D" w:rsidP="008A1785">
      <w:pPr>
        <w:pStyle w:val="GvdeMetniGirintisi"/>
        <w:spacing w:after="0" w:line="360" w:lineRule="auto"/>
        <w:ind w:left="720"/>
        <w:jc w:val="center"/>
        <w:rPr>
          <w:rFonts w:eastAsia="Calibri" w:cs="Arial"/>
          <w:kern w:val="0"/>
          <w:szCs w:val="22"/>
          <w:lang w:val="tr-TR" w:eastAsia="en-US"/>
        </w:rPr>
      </w:pPr>
      <w:r>
        <w:rPr>
          <w:rFonts w:cs="Arial"/>
          <w:noProof/>
          <w:lang w:val="tr-TR"/>
        </w:rPr>
        <w:lastRenderedPageBreak/>
        <w:drawing>
          <wp:inline distT="0" distB="0" distL="0" distR="0" wp14:anchorId="13DAA58E" wp14:editId="460DF055">
            <wp:extent cx="3795395" cy="3088005"/>
            <wp:effectExtent l="0" t="0" r="0" b="0"/>
            <wp:docPr id="72" name="Resim 58" descr="YIK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YIKAMA"/>
                    <pic:cNvPicPr>
                      <a:picLocks noChangeAspect="1" noChangeArrowheads="1"/>
                    </pic:cNvPicPr>
                  </pic:nvPicPr>
                  <pic:blipFill>
                    <a:blip r:embed="rId100" cstate="print">
                      <a:extLst>
                        <a:ext uri="{28A0092B-C50C-407E-A947-70E740481C1C}">
                          <a14:useLocalDpi xmlns:a14="http://schemas.microsoft.com/office/drawing/2010/main" val="0"/>
                        </a:ext>
                      </a:extLst>
                    </a:blip>
                    <a:srcRect l="20255" t="7654" r="43541" b="45152"/>
                    <a:stretch>
                      <a:fillRect/>
                    </a:stretch>
                  </pic:blipFill>
                  <pic:spPr bwMode="auto">
                    <a:xfrm>
                      <a:off x="0" y="0"/>
                      <a:ext cx="3795395" cy="3088005"/>
                    </a:xfrm>
                    <a:prstGeom prst="rect">
                      <a:avLst/>
                    </a:prstGeom>
                    <a:noFill/>
                    <a:ln>
                      <a:noFill/>
                    </a:ln>
                  </pic:spPr>
                </pic:pic>
              </a:graphicData>
            </a:graphic>
          </wp:inline>
        </w:drawing>
      </w:r>
    </w:p>
    <w:p w:rsidR="00781FE9" w:rsidRPr="004312B9" w:rsidRDefault="008A1785" w:rsidP="004312B9">
      <w:pPr>
        <w:pStyle w:val="GvdeMetniGirintisi"/>
        <w:spacing w:after="0" w:line="360" w:lineRule="auto"/>
        <w:ind w:left="0"/>
        <w:jc w:val="center"/>
        <w:rPr>
          <w:rFonts w:eastAsia="Calibri" w:cs="Arial"/>
          <w:kern w:val="0"/>
          <w:szCs w:val="22"/>
          <w:lang w:val="tr-TR" w:eastAsia="en-US"/>
        </w:rPr>
      </w:pPr>
      <w:r>
        <w:rPr>
          <w:rFonts w:cs="Arial"/>
          <w:b/>
          <w:lang w:val="tr-TR"/>
        </w:rPr>
        <w:t xml:space="preserve">          </w:t>
      </w:r>
      <w:r w:rsidR="002D0DEE" w:rsidRPr="00843750">
        <w:rPr>
          <w:rFonts w:cs="Arial"/>
          <w:b/>
          <w:lang w:val="tr-TR"/>
        </w:rPr>
        <w:t>Yıkama işlemi lamel yüzeyine paralel yapılmalıdır.</w:t>
      </w:r>
    </w:p>
    <w:p w:rsidR="00781FE9" w:rsidRDefault="00781FE9" w:rsidP="00781FE9">
      <w:pPr>
        <w:pStyle w:val="GvdeMetniGirintisi"/>
        <w:spacing w:after="0" w:line="360" w:lineRule="auto"/>
        <w:ind w:left="360" w:firstLine="349"/>
        <w:jc w:val="both"/>
        <w:rPr>
          <w:rFonts w:eastAsia="Calibri" w:cs="Arial"/>
          <w:b/>
          <w:i/>
          <w:kern w:val="0"/>
          <w:szCs w:val="22"/>
          <w:lang w:val="tr-TR" w:eastAsia="en-US"/>
        </w:rPr>
      </w:pPr>
      <w:r>
        <w:rPr>
          <w:rFonts w:eastAsia="Calibri" w:cs="Arial"/>
          <w:b/>
          <w:i/>
          <w:kern w:val="0"/>
          <w:szCs w:val="22"/>
          <w:lang w:val="tr-TR" w:eastAsia="en-US"/>
        </w:rPr>
        <w:t>Fanların</w:t>
      </w:r>
      <w:r w:rsidRPr="0017536B">
        <w:rPr>
          <w:rFonts w:eastAsia="Calibri" w:cs="Arial"/>
          <w:b/>
          <w:i/>
          <w:kern w:val="0"/>
          <w:szCs w:val="22"/>
          <w:lang w:val="tr-TR" w:eastAsia="en-US"/>
        </w:rPr>
        <w:t xml:space="preserve"> Temizliği</w:t>
      </w:r>
    </w:p>
    <w:p w:rsidR="00781FE9" w:rsidRDefault="00781FE9" w:rsidP="00855B51">
      <w:pPr>
        <w:pStyle w:val="GvdeMetniGirintisi"/>
        <w:numPr>
          <w:ilvl w:val="0"/>
          <w:numId w:val="25"/>
        </w:numPr>
        <w:spacing w:after="0" w:line="360" w:lineRule="auto"/>
        <w:ind w:hanging="436"/>
        <w:jc w:val="both"/>
        <w:rPr>
          <w:rFonts w:eastAsia="Calibri" w:cs="Arial"/>
          <w:kern w:val="0"/>
          <w:szCs w:val="22"/>
          <w:lang w:val="tr-TR" w:eastAsia="en-US"/>
        </w:rPr>
      </w:pPr>
      <w:r>
        <w:rPr>
          <w:rFonts w:eastAsia="Calibri" w:cs="Arial"/>
          <w:kern w:val="0"/>
          <w:szCs w:val="22"/>
          <w:lang w:val="tr-TR" w:eastAsia="en-US"/>
        </w:rPr>
        <w:t>Fanlar, fan kanatlarına zarar vermeyecek şekilde basınçlı hava ve yumuşak fırça yardımıyla temizlenmelidir.</w:t>
      </w:r>
    </w:p>
    <w:p w:rsidR="00C12107" w:rsidRPr="004312B9" w:rsidRDefault="00D73107" w:rsidP="00C12107">
      <w:pPr>
        <w:pStyle w:val="GvdeMetniGirintisi"/>
        <w:numPr>
          <w:ilvl w:val="0"/>
          <w:numId w:val="25"/>
        </w:numPr>
        <w:spacing w:after="0" w:line="360" w:lineRule="auto"/>
        <w:ind w:hanging="436"/>
        <w:jc w:val="both"/>
        <w:rPr>
          <w:rFonts w:eastAsia="Calibri" w:cs="Arial"/>
          <w:kern w:val="0"/>
          <w:szCs w:val="22"/>
          <w:lang w:val="en-GB" w:eastAsia="en-US"/>
        </w:rPr>
      </w:pPr>
      <w:r>
        <w:rPr>
          <w:color w:val="000000"/>
          <w:szCs w:val="22"/>
        </w:rPr>
        <w:t>Temizlik sırasında, elektrik bağlantılarının ve fanların nemlendirilmemesi gerekmektedir.</w:t>
      </w:r>
    </w:p>
    <w:p w:rsidR="004312B9" w:rsidRDefault="004312B9" w:rsidP="004312B9">
      <w:pPr>
        <w:pStyle w:val="GvdeMetniGirintisi"/>
        <w:spacing w:after="0" w:line="360" w:lineRule="auto"/>
        <w:ind w:left="0"/>
        <w:jc w:val="both"/>
        <w:rPr>
          <w:color w:val="000000"/>
          <w:szCs w:val="22"/>
        </w:rPr>
      </w:pPr>
    </w:p>
    <w:p w:rsidR="004312B9" w:rsidRDefault="004312B9" w:rsidP="004312B9">
      <w:pPr>
        <w:pStyle w:val="GvdeMetniGirintisi"/>
        <w:spacing w:after="0" w:line="360" w:lineRule="auto"/>
        <w:ind w:left="0"/>
        <w:jc w:val="both"/>
        <w:rPr>
          <w:color w:val="000000"/>
          <w:szCs w:val="22"/>
        </w:rPr>
      </w:pPr>
    </w:p>
    <w:p w:rsidR="004312B9" w:rsidRDefault="004312B9" w:rsidP="004312B9">
      <w:pPr>
        <w:pStyle w:val="GvdeMetniGirintisi"/>
        <w:spacing w:after="0" w:line="360" w:lineRule="auto"/>
        <w:ind w:left="0"/>
        <w:jc w:val="both"/>
        <w:rPr>
          <w:color w:val="000000"/>
          <w:szCs w:val="22"/>
        </w:rPr>
      </w:pPr>
    </w:p>
    <w:p w:rsidR="004312B9" w:rsidRDefault="004312B9" w:rsidP="004312B9">
      <w:pPr>
        <w:pStyle w:val="GvdeMetniGirintisi"/>
        <w:spacing w:after="0" w:line="360" w:lineRule="auto"/>
        <w:ind w:left="0"/>
        <w:jc w:val="both"/>
        <w:rPr>
          <w:color w:val="000000"/>
          <w:szCs w:val="22"/>
        </w:rPr>
      </w:pPr>
    </w:p>
    <w:p w:rsidR="004312B9" w:rsidRDefault="004312B9" w:rsidP="004312B9">
      <w:pPr>
        <w:pStyle w:val="GvdeMetniGirintisi"/>
        <w:spacing w:after="0" w:line="360" w:lineRule="auto"/>
        <w:ind w:left="0"/>
        <w:jc w:val="both"/>
        <w:rPr>
          <w:color w:val="000000"/>
          <w:szCs w:val="22"/>
        </w:rPr>
      </w:pPr>
    </w:p>
    <w:p w:rsidR="004312B9" w:rsidRDefault="004312B9" w:rsidP="004312B9">
      <w:pPr>
        <w:pStyle w:val="GvdeMetniGirintisi"/>
        <w:spacing w:after="0" w:line="360" w:lineRule="auto"/>
        <w:ind w:left="0"/>
        <w:jc w:val="both"/>
        <w:rPr>
          <w:color w:val="000000"/>
          <w:szCs w:val="22"/>
        </w:rPr>
      </w:pPr>
    </w:p>
    <w:p w:rsidR="004312B9" w:rsidRDefault="004312B9" w:rsidP="004312B9">
      <w:pPr>
        <w:pStyle w:val="GvdeMetniGirintisi"/>
        <w:spacing w:after="0" w:line="360" w:lineRule="auto"/>
        <w:ind w:left="0"/>
        <w:jc w:val="both"/>
        <w:rPr>
          <w:color w:val="000000"/>
          <w:szCs w:val="22"/>
        </w:rPr>
      </w:pPr>
    </w:p>
    <w:p w:rsidR="004312B9" w:rsidRDefault="004312B9" w:rsidP="004312B9">
      <w:pPr>
        <w:pStyle w:val="GvdeMetniGirintisi"/>
        <w:spacing w:after="0" w:line="360" w:lineRule="auto"/>
        <w:ind w:left="0"/>
        <w:jc w:val="both"/>
        <w:rPr>
          <w:color w:val="000000"/>
          <w:szCs w:val="22"/>
        </w:rPr>
      </w:pPr>
    </w:p>
    <w:p w:rsidR="004312B9" w:rsidRDefault="004312B9" w:rsidP="004312B9">
      <w:pPr>
        <w:pStyle w:val="GvdeMetniGirintisi"/>
        <w:spacing w:after="0" w:line="360" w:lineRule="auto"/>
        <w:ind w:left="0"/>
        <w:jc w:val="both"/>
        <w:rPr>
          <w:color w:val="000000"/>
          <w:szCs w:val="22"/>
        </w:rPr>
      </w:pPr>
    </w:p>
    <w:p w:rsidR="004312B9" w:rsidRDefault="004312B9" w:rsidP="004312B9">
      <w:pPr>
        <w:pStyle w:val="GvdeMetniGirintisi"/>
        <w:spacing w:after="0" w:line="360" w:lineRule="auto"/>
        <w:ind w:left="0"/>
        <w:jc w:val="both"/>
        <w:rPr>
          <w:color w:val="000000"/>
          <w:szCs w:val="22"/>
        </w:rPr>
      </w:pPr>
    </w:p>
    <w:p w:rsidR="004312B9" w:rsidRDefault="004312B9" w:rsidP="004312B9">
      <w:pPr>
        <w:pStyle w:val="GvdeMetniGirintisi"/>
        <w:spacing w:after="0" w:line="360" w:lineRule="auto"/>
        <w:ind w:left="0"/>
        <w:jc w:val="both"/>
        <w:rPr>
          <w:color w:val="000000"/>
          <w:szCs w:val="22"/>
        </w:rPr>
      </w:pPr>
    </w:p>
    <w:p w:rsidR="004312B9" w:rsidRPr="00FA1CA4" w:rsidRDefault="004312B9" w:rsidP="004312B9">
      <w:pPr>
        <w:pStyle w:val="GvdeMetniGirintisi"/>
        <w:spacing w:after="0" w:line="360" w:lineRule="auto"/>
        <w:ind w:left="0"/>
        <w:jc w:val="both"/>
        <w:rPr>
          <w:rFonts w:eastAsia="Calibri" w:cs="Arial"/>
          <w:kern w:val="0"/>
          <w:szCs w:val="22"/>
          <w:lang w:val="en-GB" w:eastAsia="en-US"/>
        </w:rPr>
      </w:pPr>
    </w:p>
    <w:p w:rsidR="00781FE9" w:rsidRPr="00781FE9" w:rsidRDefault="00781FE9" w:rsidP="00781FE9">
      <w:pPr>
        <w:pStyle w:val="Balk1"/>
        <w:rPr>
          <w:szCs w:val="22"/>
        </w:rPr>
      </w:pPr>
      <w:bookmarkStart w:id="245" w:name="_Toc418001873"/>
      <w:bookmarkStart w:id="246" w:name="_Toc88648215"/>
      <w:r w:rsidRPr="00781FE9">
        <w:rPr>
          <w:kern w:val="0"/>
          <w:szCs w:val="22"/>
          <w:lang w:eastAsia="en-US"/>
        </w:rPr>
        <w:lastRenderedPageBreak/>
        <w:t>SORUN GİDERME</w:t>
      </w:r>
      <w:bookmarkEnd w:id="245"/>
      <w:bookmarkEnd w:id="246"/>
    </w:p>
    <w:p w:rsidR="00781FE9" w:rsidRPr="00D6574C" w:rsidRDefault="00781FE9" w:rsidP="001F1B1F">
      <w:pPr>
        <w:pStyle w:val="GvdeMetniGirintisi"/>
        <w:spacing w:after="0"/>
        <w:ind w:right="-940"/>
        <w:jc w:val="both"/>
        <w:rPr>
          <w:rFonts w:cs="Arial"/>
          <w:sz w:val="24"/>
        </w:rPr>
      </w:pPr>
    </w:p>
    <w:tbl>
      <w:tblPr>
        <w:tblW w:w="9214" w:type="dxa"/>
        <w:tblInd w:w="354" w:type="dxa"/>
        <w:tblCellMar>
          <w:left w:w="70" w:type="dxa"/>
          <w:right w:w="70" w:type="dxa"/>
        </w:tblCellMar>
        <w:tblLook w:val="04A0" w:firstRow="1" w:lastRow="0" w:firstColumn="1" w:lastColumn="0" w:noHBand="0" w:noVBand="1"/>
      </w:tblPr>
      <w:tblGrid>
        <w:gridCol w:w="2338"/>
        <w:gridCol w:w="3544"/>
        <w:gridCol w:w="3332"/>
      </w:tblGrid>
      <w:tr w:rsidR="00781FE9" w:rsidRPr="00310996" w:rsidTr="00255027">
        <w:trPr>
          <w:trHeight w:val="375"/>
        </w:trPr>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1FE9" w:rsidRPr="00310996" w:rsidRDefault="00781FE9" w:rsidP="00781FE9">
            <w:pPr>
              <w:spacing w:after="0"/>
              <w:jc w:val="center"/>
              <w:rPr>
                <w:rFonts w:cs="Arial"/>
                <w:i/>
                <w:iCs/>
                <w:color w:val="000000"/>
              </w:rPr>
            </w:pPr>
            <w:r w:rsidRPr="004409CC">
              <w:rPr>
                <w:rFonts w:cs="Arial"/>
                <w:i/>
                <w:iCs/>
                <w:color w:val="000000"/>
                <w:kern w:val="0"/>
                <w:szCs w:val="22"/>
              </w:rPr>
              <w:t>Arıza</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781FE9" w:rsidRPr="00310996" w:rsidRDefault="00781FE9" w:rsidP="00781FE9">
            <w:pPr>
              <w:spacing w:after="0"/>
              <w:jc w:val="center"/>
              <w:rPr>
                <w:rFonts w:cs="Arial"/>
                <w:i/>
                <w:iCs/>
                <w:color w:val="000000"/>
              </w:rPr>
            </w:pPr>
            <w:r w:rsidRPr="004409CC">
              <w:rPr>
                <w:rFonts w:cs="Arial"/>
                <w:i/>
                <w:iCs/>
                <w:color w:val="000000"/>
                <w:kern w:val="0"/>
                <w:szCs w:val="22"/>
              </w:rPr>
              <w:t>Muhtemel Sebepler</w:t>
            </w:r>
          </w:p>
        </w:tc>
        <w:tc>
          <w:tcPr>
            <w:tcW w:w="3332" w:type="dxa"/>
            <w:tcBorders>
              <w:top w:val="single" w:sz="4" w:space="0" w:color="auto"/>
              <w:left w:val="nil"/>
              <w:bottom w:val="single" w:sz="4" w:space="0" w:color="auto"/>
              <w:right w:val="single" w:sz="4" w:space="0" w:color="auto"/>
            </w:tcBorders>
            <w:shd w:val="clear" w:color="auto" w:fill="auto"/>
            <w:noWrap/>
            <w:vAlign w:val="bottom"/>
            <w:hideMark/>
          </w:tcPr>
          <w:p w:rsidR="00781FE9" w:rsidRPr="00310996" w:rsidRDefault="00781FE9" w:rsidP="00781FE9">
            <w:pPr>
              <w:spacing w:after="0"/>
              <w:jc w:val="center"/>
              <w:rPr>
                <w:rFonts w:cs="Arial"/>
                <w:i/>
                <w:iCs/>
                <w:color w:val="000000"/>
              </w:rPr>
            </w:pPr>
            <w:r w:rsidRPr="004409CC">
              <w:rPr>
                <w:rFonts w:cs="Arial"/>
                <w:i/>
                <w:iCs/>
                <w:color w:val="000000"/>
                <w:kern w:val="0"/>
                <w:szCs w:val="22"/>
              </w:rPr>
              <w:t>Çözüm</w:t>
            </w:r>
          </w:p>
        </w:tc>
      </w:tr>
      <w:tr w:rsidR="00781FE9" w:rsidRPr="00310996" w:rsidTr="00887887">
        <w:trPr>
          <w:trHeight w:val="606"/>
        </w:trPr>
        <w:tc>
          <w:tcPr>
            <w:tcW w:w="23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Yetersiz Kapasite</w:t>
            </w:r>
          </w:p>
        </w:tc>
        <w:tc>
          <w:tcPr>
            <w:tcW w:w="3544" w:type="dxa"/>
            <w:tcBorders>
              <w:top w:val="nil"/>
              <w:left w:val="nil"/>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Fanların düzenli çalışmaması</w:t>
            </w:r>
          </w:p>
        </w:tc>
        <w:tc>
          <w:tcPr>
            <w:tcW w:w="3332" w:type="dxa"/>
            <w:tcBorders>
              <w:top w:val="nil"/>
              <w:left w:val="nil"/>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Fanların bakımı veya değiştirilmesi</w:t>
            </w:r>
          </w:p>
        </w:tc>
      </w:tr>
      <w:tr w:rsidR="00781FE9" w:rsidRPr="00310996" w:rsidTr="00887887">
        <w:trPr>
          <w:trHeight w:val="656"/>
        </w:trPr>
        <w:tc>
          <w:tcPr>
            <w:tcW w:w="2338" w:type="dxa"/>
            <w:vMerge/>
            <w:tcBorders>
              <w:top w:val="nil"/>
              <w:left w:val="single" w:sz="4" w:space="0" w:color="auto"/>
              <w:bottom w:val="single" w:sz="4" w:space="0" w:color="auto"/>
              <w:right w:val="single" w:sz="4" w:space="0" w:color="auto"/>
            </w:tcBorders>
            <w:vAlign w:val="center"/>
            <w:hideMark/>
          </w:tcPr>
          <w:p w:rsidR="00781FE9" w:rsidRPr="00310996" w:rsidRDefault="00781FE9" w:rsidP="00781FE9">
            <w:pPr>
              <w:spacing w:after="0"/>
              <w:rPr>
                <w:rFonts w:cs="Arial"/>
                <w:color w:val="000000"/>
                <w:szCs w:val="22"/>
              </w:rPr>
            </w:pPr>
          </w:p>
        </w:tc>
        <w:tc>
          <w:tcPr>
            <w:tcW w:w="3544" w:type="dxa"/>
            <w:tcBorders>
              <w:top w:val="nil"/>
              <w:left w:val="nil"/>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Kirlenmiş ısı değiştiricisi yüzeyi</w:t>
            </w:r>
          </w:p>
        </w:tc>
        <w:tc>
          <w:tcPr>
            <w:tcW w:w="3332" w:type="dxa"/>
            <w:tcBorders>
              <w:top w:val="nil"/>
              <w:left w:val="nil"/>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Yüzey temizliğinin yapılması</w:t>
            </w:r>
          </w:p>
        </w:tc>
      </w:tr>
      <w:tr w:rsidR="00781FE9" w:rsidRPr="00310996" w:rsidTr="00887887">
        <w:trPr>
          <w:trHeight w:val="706"/>
        </w:trPr>
        <w:tc>
          <w:tcPr>
            <w:tcW w:w="2338" w:type="dxa"/>
            <w:vMerge/>
            <w:tcBorders>
              <w:top w:val="nil"/>
              <w:left w:val="single" w:sz="4" w:space="0" w:color="auto"/>
              <w:bottom w:val="single" w:sz="4" w:space="0" w:color="auto"/>
              <w:right w:val="single" w:sz="4" w:space="0" w:color="auto"/>
            </w:tcBorders>
            <w:vAlign w:val="center"/>
            <w:hideMark/>
          </w:tcPr>
          <w:p w:rsidR="00781FE9" w:rsidRPr="00310996" w:rsidRDefault="00781FE9" w:rsidP="00781FE9">
            <w:pPr>
              <w:spacing w:after="0"/>
              <w:rPr>
                <w:rFonts w:cs="Arial"/>
                <w:color w:val="000000"/>
                <w:szCs w:val="22"/>
              </w:rPr>
            </w:pPr>
          </w:p>
        </w:tc>
        <w:tc>
          <w:tcPr>
            <w:tcW w:w="3544" w:type="dxa"/>
            <w:tcBorders>
              <w:top w:val="nil"/>
              <w:left w:val="nil"/>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Farklı çalışma basıncı</w:t>
            </w:r>
          </w:p>
        </w:tc>
        <w:tc>
          <w:tcPr>
            <w:tcW w:w="3332" w:type="dxa"/>
            <w:tcBorders>
              <w:top w:val="nil"/>
              <w:left w:val="nil"/>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Çalışma basıncının ayarlanması</w:t>
            </w:r>
          </w:p>
        </w:tc>
      </w:tr>
      <w:tr w:rsidR="00781FE9" w:rsidRPr="00310996" w:rsidTr="00887887">
        <w:trPr>
          <w:trHeight w:val="726"/>
        </w:trPr>
        <w:tc>
          <w:tcPr>
            <w:tcW w:w="23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Fan motorunun çalışmaması</w:t>
            </w:r>
          </w:p>
        </w:tc>
        <w:tc>
          <w:tcPr>
            <w:tcW w:w="3544" w:type="dxa"/>
            <w:tcBorders>
              <w:top w:val="nil"/>
              <w:left w:val="nil"/>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Fan kanatlarının takılması</w:t>
            </w:r>
          </w:p>
        </w:tc>
        <w:tc>
          <w:tcPr>
            <w:tcW w:w="3332" w:type="dxa"/>
            <w:tcBorders>
              <w:top w:val="nil"/>
              <w:left w:val="nil"/>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Fanların serbestçe dönebilmesinin sağlanması</w:t>
            </w:r>
          </w:p>
        </w:tc>
      </w:tr>
      <w:tr w:rsidR="00781FE9" w:rsidRPr="00310996" w:rsidTr="00255027">
        <w:trPr>
          <w:trHeight w:val="674"/>
        </w:trPr>
        <w:tc>
          <w:tcPr>
            <w:tcW w:w="2338" w:type="dxa"/>
            <w:vMerge/>
            <w:tcBorders>
              <w:top w:val="nil"/>
              <w:left w:val="single" w:sz="4" w:space="0" w:color="auto"/>
              <w:bottom w:val="single" w:sz="4" w:space="0" w:color="auto"/>
              <w:right w:val="single" w:sz="4" w:space="0" w:color="auto"/>
            </w:tcBorders>
            <w:vAlign w:val="center"/>
            <w:hideMark/>
          </w:tcPr>
          <w:p w:rsidR="00781FE9" w:rsidRPr="00310996" w:rsidRDefault="00781FE9" w:rsidP="00781FE9">
            <w:pPr>
              <w:spacing w:after="0"/>
              <w:rPr>
                <w:rFonts w:cs="Arial"/>
                <w:color w:val="000000"/>
                <w:szCs w:val="22"/>
              </w:rPr>
            </w:pPr>
          </w:p>
        </w:tc>
        <w:tc>
          <w:tcPr>
            <w:tcW w:w="3544" w:type="dxa"/>
            <w:tcBorders>
              <w:top w:val="nil"/>
              <w:left w:val="nil"/>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Elektrik bağlantısının kesilmesi</w:t>
            </w:r>
          </w:p>
        </w:tc>
        <w:tc>
          <w:tcPr>
            <w:tcW w:w="3332" w:type="dxa"/>
            <w:tcBorders>
              <w:top w:val="nil"/>
              <w:left w:val="nil"/>
              <w:bottom w:val="single" w:sz="4" w:space="0" w:color="auto"/>
              <w:right w:val="single" w:sz="4" w:space="0" w:color="auto"/>
            </w:tcBorders>
            <w:shd w:val="clear" w:color="auto" w:fill="auto"/>
            <w:noWrap/>
            <w:vAlign w:val="center"/>
            <w:hideMark/>
          </w:tcPr>
          <w:p w:rsidR="00781FE9" w:rsidRPr="00310996" w:rsidRDefault="00781FE9" w:rsidP="00781FE9">
            <w:pPr>
              <w:spacing w:after="0"/>
              <w:rPr>
                <w:rFonts w:cs="Arial"/>
                <w:color w:val="000000"/>
                <w:szCs w:val="22"/>
              </w:rPr>
            </w:pPr>
            <w:r w:rsidRPr="004409CC">
              <w:rPr>
                <w:rFonts w:cs="Arial"/>
                <w:color w:val="000000"/>
                <w:kern w:val="0"/>
                <w:szCs w:val="22"/>
              </w:rPr>
              <w:t>Elektrik bağlantısının bakımı/yapılması</w:t>
            </w:r>
          </w:p>
        </w:tc>
      </w:tr>
      <w:tr w:rsidR="00781FE9" w:rsidRPr="00310996" w:rsidTr="00255027">
        <w:trPr>
          <w:trHeight w:val="556"/>
        </w:trPr>
        <w:tc>
          <w:tcPr>
            <w:tcW w:w="2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1FE9" w:rsidRPr="00C74F57" w:rsidRDefault="00781FE9" w:rsidP="00781FE9">
            <w:pPr>
              <w:spacing w:after="0"/>
              <w:rPr>
                <w:rFonts w:cs="Arial"/>
                <w:color w:val="000000"/>
              </w:rPr>
            </w:pPr>
            <w:r w:rsidRPr="00C74F57">
              <w:rPr>
                <w:rFonts w:cs="Arial"/>
                <w:color w:val="000000"/>
              </w:rPr>
              <w:t>Aşırı gürültü</w:t>
            </w:r>
          </w:p>
        </w:tc>
        <w:tc>
          <w:tcPr>
            <w:tcW w:w="3544" w:type="dxa"/>
            <w:tcBorders>
              <w:top w:val="nil"/>
              <w:left w:val="nil"/>
              <w:bottom w:val="single" w:sz="4" w:space="0" w:color="auto"/>
              <w:right w:val="single" w:sz="4" w:space="0" w:color="auto"/>
            </w:tcBorders>
            <w:shd w:val="clear" w:color="auto" w:fill="auto"/>
            <w:noWrap/>
            <w:vAlign w:val="center"/>
          </w:tcPr>
          <w:p w:rsidR="00781FE9" w:rsidRPr="00C74F57" w:rsidRDefault="00781FE9" w:rsidP="00781FE9">
            <w:pPr>
              <w:spacing w:after="0"/>
              <w:rPr>
                <w:rFonts w:cs="Arial"/>
                <w:color w:val="000000"/>
              </w:rPr>
            </w:pPr>
            <w:r w:rsidRPr="00C74F57">
              <w:rPr>
                <w:rFonts w:cs="Arial"/>
                <w:color w:val="000000"/>
              </w:rPr>
              <w:t>Fan rulman kırılması</w:t>
            </w:r>
          </w:p>
        </w:tc>
        <w:tc>
          <w:tcPr>
            <w:tcW w:w="3332" w:type="dxa"/>
            <w:tcBorders>
              <w:top w:val="nil"/>
              <w:left w:val="nil"/>
              <w:bottom w:val="single" w:sz="4" w:space="0" w:color="auto"/>
              <w:right w:val="single" w:sz="4" w:space="0" w:color="auto"/>
            </w:tcBorders>
            <w:shd w:val="clear" w:color="auto" w:fill="auto"/>
            <w:noWrap/>
            <w:vAlign w:val="center"/>
          </w:tcPr>
          <w:p w:rsidR="00781FE9" w:rsidRPr="00C74F57" w:rsidRDefault="00781FE9" w:rsidP="00781FE9">
            <w:pPr>
              <w:spacing w:after="0"/>
              <w:rPr>
                <w:rFonts w:cs="Arial"/>
                <w:color w:val="000000"/>
              </w:rPr>
            </w:pPr>
            <w:r w:rsidRPr="00C74F57">
              <w:rPr>
                <w:rFonts w:cs="Arial"/>
                <w:color w:val="000000"/>
              </w:rPr>
              <w:t>Fan rulmanlarını veya fanı değiştirin</w:t>
            </w:r>
          </w:p>
        </w:tc>
      </w:tr>
      <w:tr w:rsidR="004F07E2" w:rsidRPr="00310996" w:rsidTr="00570357">
        <w:trPr>
          <w:trHeight w:val="692"/>
        </w:trPr>
        <w:tc>
          <w:tcPr>
            <w:tcW w:w="2338" w:type="dxa"/>
            <w:vMerge w:val="restart"/>
            <w:tcBorders>
              <w:left w:val="single" w:sz="4" w:space="0" w:color="auto"/>
              <w:right w:val="single" w:sz="4" w:space="0" w:color="auto"/>
            </w:tcBorders>
            <w:shd w:val="clear" w:color="auto" w:fill="auto"/>
            <w:noWrap/>
            <w:vAlign w:val="center"/>
            <w:hideMark/>
          </w:tcPr>
          <w:p w:rsidR="004F07E2" w:rsidRDefault="004F07E2" w:rsidP="00781FE9">
            <w:pPr>
              <w:spacing w:after="0"/>
              <w:rPr>
                <w:rFonts w:cs="Arial"/>
                <w:color w:val="000000"/>
                <w:kern w:val="0"/>
                <w:szCs w:val="22"/>
              </w:rPr>
            </w:pPr>
          </w:p>
          <w:p w:rsidR="004F07E2" w:rsidRPr="00255027" w:rsidRDefault="004F07E2" w:rsidP="00781FE9">
            <w:pPr>
              <w:spacing w:after="0"/>
              <w:rPr>
                <w:rFonts w:cs="Arial"/>
                <w:color w:val="000000"/>
                <w:kern w:val="0"/>
                <w:szCs w:val="22"/>
              </w:rPr>
            </w:pPr>
            <w:r>
              <w:rPr>
                <w:rFonts w:cs="Arial"/>
                <w:color w:val="000000"/>
                <w:kern w:val="0"/>
                <w:szCs w:val="22"/>
              </w:rPr>
              <w:t>Titreşim</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7E2" w:rsidRPr="00255027" w:rsidRDefault="004F07E2" w:rsidP="00781FE9">
            <w:pPr>
              <w:spacing w:after="0"/>
              <w:rPr>
                <w:rFonts w:cs="Arial"/>
                <w:color w:val="000000"/>
                <w:kern w:val="0"/>
                <w:szCs w:val="22"/>
              </w:rPr>
            </w:pPr>
            <w:r w:rsidRPr="004409CC">
              <w:rPr>
                <w:rFonts w:cs="Arial"/>
                <w:color w:val="000000"/>
                <w:kern w:val="0"/>
                <w:szCs w:val="22"/>
              </w:rPr>
              <w:t>Fan kanatlarının deforme olması</w:t>
            </w:r>
          </w:p>
        </w:tc>
        <w:tc>
          <w:tcPr>
            <w:tcW w:w="3332" w:type="dxa"/>
            <w:tcBorders>
              <w:top w:val="single" w:sz="4" w:space="0" w:color="auto"/>
              <w:left w:val="nil"/>
              <w:bottom w:val="single" w:sz="4" w:space="0" w:color="auto"/>
              <w:right w:val="single" w:sz="4" w:space="0" w:color="auto"/>
            </w:tcBorders>
            <w:shd w:val="clear" w:color="auto" w:fill="auto"/>
            <w:noWrap/>
            <w:vAlign w:val="center"/>
            <w:hideMark/>
          </w:tcPr>
          <w:p w:rsidR="004F07E2" w:rsidRPr="00255027" w:rsidRDefault="004F07E2" w:rsidP="00781FE9">
            <w:pPr>
              <w:spacing w:after="0"/>
              <w:rPr>
                <w:rFonts w:cs="Arial"/>
                <w:color w:val="000000"/>
                <w:kern w:val="0"/>
                <w:szCs w:val="22"/>
              </w:rPr>
            </w:pPr>
            <w:r w:rsidRPr="004409CC">
              <w:rPr>
                <w:rFonts w:cs="Arial"/>
                <w:color w:val="000000"/>
                <w:kern w:val="0"/>
                <w:szCs w:val="22"/>
              </w:rPr>
              <w:t>Fan kanatlarının bakımı veya değiştirilmesi</w:t>
            </w:r>
          </w:p>
        </w:tc>
      </w:tr>
      <w:tr w:rsidR="004F07E2" w:rsidRPr="00310996" w:rsidTr="00255027">
        <w:trPr>
          <w:trHeight w:val="694"/>
        </w:trPr>
        <w:tc>
          <w:tcPr>
            <w:tcW w:w="2338" w:type="dxa"/>
            <w:vMerge/>
            <w:tcBorders>
              <w:left w:val="single" w:sz="4" w:space="0" w:color="auto"/>
              <w:bottom w:val="single" w:sz="4" w:space="0" w:color="auto"/>
              <w:right w:val="single" w:sz="4" w:space="0" w:color="auto"/>
            </w:tcBorders>
            <w:shd w:val="clear" w:color="auto" w:fill="auto"/>
            <w:noWrap/>
            <w:vAlign w:val="center"/>
          </w:tcPr>
          <w:p w:rsidR="004F07E2" w:rsidRPr="00255027" w:rsidRDefault="004F07E2" w:rsidP="00781FE9">
            <w:pPr>
              <w:spacing w:after="0"/>
              <w:rPr>
                <w:rFonts w:cs="Arial"/>
                <w:color w:val="000000"/>
                <w:kern w:val="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7E2" w:rsidRPr="00255027" w:rsidRDefault="004F07E2" w:rsidP="00781FE9">
            <w:pPr>
              <w:spacing w:after="0"/>
              <w:rPr>
                <w:rFonts w:cs="Arial"/>
                <w:color w:val="000000"/>
                <w:kern w:val="0"/>
                <w:szCs w:val="22"/>
              </w:rPr>
            </w:pPr>
            <w:r w:rsidRPr="00255027">
              <w:rPr>
                <w:rFonts w:cs="Arial"/>
                <w:color w:val="000000"/>
                <w:kern w:val="0"/>
                <w:szCs w:val="22"/>
              </w:rPr>
              <w:t>Çözülmüş fan bağlantı elemanları</w:t>
            </w:r>
          </w:p>
        </w:tc>
        <w:tc>
          <w:tcPr>
            <w:tcW w:w="3332" w:type="dxa"/>
            <w:tcBorders>
              <w:top w:val="single" w:sz="4" w:space="0" w:color="auto"/>
              <w:left w:val="nil"/>
              <w:bottom w:val="single" w:sz="4" w:space="0" w:color="auto"/>
              <w:right w:val="single" w:sz="4" w:space="0" w:color="auto"/>
            </w:tcBorders>
            <w:shd w:val="clear" w:color="auto" w:fill="auto"/>
            <w:noWrap/>
            <w:vAlign w:val="center"/>
          </w:tcPr>
          <w:p w:rsidR="004F07E2" w:rsidRPr="00255027" w:rsidRDefault="004F07E2" w:rsidP="00781FE9">
            <w:pPr>
              <w:spacing w:after="0"/>
              <w:rPr>
                <w:rFonts w:cs="Arial"/>
                <w:color w:val="000000"/>
                <w:kern w:val="0"/>
                <w:szCs w:val="22"/>
              </w:rPr>
            </w:pPr>
            <w:r w:rsidRPr="00255027">
              <w:rPr>
                <w:rFonts w:cs="Arial"/>
                <w:color w:val="000000"/>
                <w:kern w:val="0"/>
                <w:szCs w:val="22"/>
              </w:rPr>
              <w:t>Bağlantı elemanlarını sıkılaştırın</w:t>
            </w:r>
          </w:p>
        </w:tc>
      </w:tr>
      <w:tr w:rsidR="00255027" w:rsidRPr="00413B18" w:rsidTr="00C251C7">
        <w:trPr>
          <w:trHeight w:val="996"/>
        </w:trPr>
        <w:tc>
          <w:tcPr>
            <w:tcW w:w="2338" w:type="dxa"/>
            <w:tcBorders>
              <w:left w:val="single" w:sz="4" w:space="0" w:color="auto"/>
              <w:bottom w:val="single" w:sz="4" w:space="0" w:color="auto"/>
              <w:right w:val="single" w:sz="4" w:space="0" w:color="auto"/>
            </w:tcBorders>
            <w:shd w:val="clear" w:color="auto" w:fill="auto"/>
            <w:noWrap/>
            <w:vAlign w:val="center"/>
          </w:tcPr>
          <w:p w:rsidR="00255027" w:rsidRPr="00255027" w:rsidRDefault="004F07E2" w:rsidP="00255027">
            <w:pPr>
              <w:spacing w:after="0"/>
              <w:rPr>
                <w:rFonts w:cs="Arial"/>
                <w:color w:val="000000"/>
                <w:kern w:val="0"/>
                <w:szCs w:val="22"/>
              </w:rPr>
            </w:pPr>
            <w:r>
              <w:rPr>
                <w:rFonts w:cs="Arial"/>
                <w:color w:val="000000"/>
                <w:kern w:val="0"/>
                <w:szCs w:val="22"/>
              </w:rPr>
              <w:t>Soğutucu akışkan kaçağı</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5027" w:rsidRPr="00255027" w:rsidRDefault="00255027" w:rsidP="00255027">
            <w:pPr>
              <w:spacing w:after="0"/>
              <w:rPr>
                <w:rFonts w:cs="Arial"/>
                <w:color w:val="000000"/>
                <w:kern w:val="0"/>
                <w:szCs w:val="22"/>
              </w:rPr>
            </w:pPr>
            <w:r>
              <w:rPr>
                <w:rFonts w:cs="Arial"/>
                <w:color w:val="000000"/>
                <w:kern w:val="0"/>
                <w:szCs w:val="22"/>
              </w:rPr>
              <w:t>Si</w:t>
            </w:r>
            <w:r w:rsidR="00C74F57">
              <w:rPr>
                <w:rFonts w:cs="Arial"/>
                <w:color w:val="000000"/>
                <w:kern w:val="0"/>
                <w:szCs w:val="22"/>
              </w:rPr>
              <w:t>s</w:t>
            </w:r>
            <w:r>
              <w:rPr>
                <w:rFonts w:cs="Arial"/>
                <w:color w:val="000000"/>
                <w:kern w:val="0"/>
                <w:szCs w:val="22"/>
              </w:rPr>
              <w:t>tem bağlantılarında veya elemanlarında kaçak olması</w:t>
            </w:r>
          </w:p>
        </w:tc>
        <w:tc>
          <w:tcPr>
            <w:tcW w:w="3332" w:type="dxa"/>
            <w:tcBorders>
              <w:top w:val="single" w:sz="4" w:space="0" w:color="auto"/>
              <w:left w:val="nil"/>
              <w:bottom w:val="single" w:sz="4" w:space="0" w:color="auto"/>
              <w:right w:val="single" w:sz="4" w:space="0" w:color="auto"/>
            </w:tcBorders>
            <w:shd w:val="clear" w:color="auto" w:fill="auto"/>
            <w:noWrap/>
            <w:vAlign w:val="center"/>
          </w:tcPr>
          <w:p w:rsidR="00255027" w:rsidRPr="00255027" w:rsidRDefault="00255027" w:rsidP="00255027">
            <w:pPr>
              <w:spacing w:after="0"/>
              <w:rPr>
                <w:rFonts w:cs="Arial"/>
                <w:color w:val="000000"/>
                <w:kern w:val="0"/>
                <w:szCs w:val="22"/>
              </w:rPr>
            </w:pPr>
            <w:r>
              <w:rPr>
                <w:rFonts w:cs="Arial"/>
                <w:color w:val="000000"/>
                <w:kern w:val="0"/>
                <w:szCs w:val="22"/>
              </w:rPr>
              <w:t>Fanları ve akışkan çevrimini durdurun, kaçağı tamir edin</w:t>
            </w:r>
          </w:p>
        </w:tc>
      </w:tr>
      <w:tr w:rsidR="00C251C7" w:rsidRPr="00413B18" w:rsidTr="00C251C7">
        <w:trPr>
          <w:trHeight w:val="845"/>
        </w:trPr>
        <w:tc>
          <w:tcPr>
            <w:tcW w:w="2338" w:type="dxa"/>
            <w:vMerge w:val="restart"/>
            <w:tcBorders>
              <w:top w:val="single" w:sz="4" w:space="0" w:color="auto"/>
              <w:left w:val="single" w:sz="4" w:space="0" w:color="auto"/>
              <w:right w:val="single" w:sz="4" w:space="0" w:color="auto"/>
            </w:tcBorders>
            <w:shd w:val="clear" w:color="auto" w:fill="auto"/>
            <w:noWrap/>
            <w:vAlign w:val="center"/>
          </w:tcPr>
          <w:p w:rsidR="00C251C7" w:rsidRDefault="00C251C7" w:rsidP="00255027">
            <w:pPr>
              <w:spacing w:after="0"/>
              <w:rPr>
                <w:rFonts w:cs="Arial"/>
                <w:color w:val="000000"/>
                <w:kern w:val="0"/>
                <w:szCs w:val="22"/>
              </w:rPr>
            </w:pPr>
            <w:r>
              <w:rPr>
                <w:rFonts w:cs="Arial"/>
                <w:color w:val="000000"/>
                <w:kern w:val="0"/>
                <w:szCs w:val="22"/>
              </w:rPr>
              <w:t>UV-C lambanın çalışmaması</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1C7" w:rsidRDefault="00C251C7" w:rsidP="00255027">
            <w:pPr>
              <w:spacing w:after="0"/>
              <w:rPr>
                <w:rFonts w:cs="Arial"/>
                <w:color w:val="000000"/>
                <w:kern w:val="0"/>
                <w:szCs w:val="22"/>
              </w:rPr>
            </w:pPr>
            <w:r>
              <w:rPr>
                <w:rFonts w:cs="Arial"/>
                <w:color w:val="000000"/>
                <w:kern w:val="0"/>
                <w:szCs w:val="22"/>
              </w:rPr>
              <w:t>Elektrik bağlantısının olmaması</w:t>
            </w:r>
          </w:p>
        </w:tc>
        <w:tc>
          <w:tcPr>
            <w:tcW w:w="3332" w:type="dxa"/>
            <w:tcBorders>
              <w:top w:val="single" w:sz="4" w:space="0" w:color="auto"/>
              <w:left w:val="nil"/>
              <w:bottom w:val="single" w:sz="4" w:space="0" w:color="auto"/>
              <w:right w:val="single" w:sz="4" w:space="0" w:color="auto"/>
            </w:tcBorders>
            <w:shd w:val="clear" w:color="auto" w:fill="auto"/>
            <w:noWrap/>
            <w:vAlign w:val="center"/>
          </w:tcPr>
          <w:p w:rsidR="00C251C7" w:rsidRDefault="00C251C7" w:rsidP="00255027">
            <w:pPr>
              <w:spacing w:after="0"/>
              <w:rPr>
                <w:rFonts w:cs="Arial"/>
                <w:color w:val="000000"/>
                <w:kern w:val="0"/>
                <w:szCs w:val="22"/>
              </w:rPr>
            </w:pPr>
            <w:r>
              <w:rPr>
                <w:rFonts w:cs="Arial"/>
                <w:color w:val="000000"/>
                <w:kern w:val="0"/>
                <w:szCs w:val="22"/>
              </w:rPr>
              <w:t>Elektrik bağlantısını kontrol edin</w:t>
            </w:r>
          </w:p>
        </w:tc>
      </w:tr>
      <w:tr w:rsidR="00C251C7" w:rsidRPr="00413B18" w:rsidTr="00C251C7">
        <w:trPr>
          <w:trHeight w:val="702"/>
        </w:trPr>
        <w:tc>
          <w:tcPr>
            <w:tcW w:w="2338" w:type="dxa"/>
            <w:vMerge/>
            <w:tcBorders>
              <w:left w:val="single" w:sz="4" w:space="0" w:color="auto"/>
              <w:bottom w:val="single" w:sz="4" w:space="0" w:color="auto"/>
              <w:right w:val="single" w:sz="4" w:space="0" w:color="auto"/>
            </w:tcBorders>
            <w:shd w:val="clear" w:color="auto" w:fill="auto"/>
            <w:noWrap/>
            <w:vAlign w:val="center"/>
          </w:tcPr>
          <w:p w:rsidR="00C251C7" w:rsidRDefault="00C251C7" w:rsidP="00255027">
            <w:pPr>
              <w:spacing w:after="0"/>
              <w:rPr>
                <w:rFonts w:cs="Arial"/>
                <w:color w:val="000000"/>
                <w:kern w:val="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1C7" w:rsidRDefault="00AC518C" w:rsidP="00255027">
            <w:pPr>
              <w:spacing w:after="0"/>
              <w:rPr>
                <w:rFonts w:cs="Arial"/>
                <w:color w:val="000000"/>
                <w:kern w:val="0"/>
                <w:szCs w:val="22"/>
              </w:rPr>
            </w:pPr>
            <w:r>
              <w:rPr>
                <w:rFonts w:cs="Arial"/>
                <w:color w:val="000000"/>
                <w:kern w:val="0"/>
                <w:szCs w:val="22"/>
              </w:rPr>
              <w:t xml:space="preserve">Lamba </w:t>
            </w:r>
            <w:r w:rsidR="00C251C7">
              <w:rPr>
                <w:rFonts w:cs="Arial"/>
                <w:color w:val="000000"/>
                <w:kern w:val="0"/>
                <w:szCs w:val="22"/>
              </w:rPr>
              <w:t>direnç telinin kopmuş olması</w:t>
            </w:r>
          </w:p>
        </w:tc>
        <w:tc>
          <w:tcPr>
            <w:tcW w:w="3332" w:type="dxa"/>
            <w:tcBorders>
              <w:top w:val="single" w:sz="4" w:space="0" w:color="auto"/>
              <w:left w:val="nil"/>
              <w:bottom w:val="single" w:sz="4" w:space="0" w:color="auto"/>
              <w:right w:val="single" w:sz="4" w:space="0" w:color="auto"/>
            </w:tcBorders>
            <w:shd w:val="clear" w:color="auto" w:fill="auto"/>
            <w:noWrap/>
            <w:vAlign w:val="center"/>
          </w:tcPr>
          <w:p w:rsidR="00C251C7" w:rsidRDefault="006C3DC9" w:rsidP="00255027">
            <w:pPr>
              <w:spacing w:after="0"/>
              <w:rPr>
                <w:rFonts w:cs="Arial"/>
                <w:color w:val="000000"/>
                <w:kern w:val="0"/>
                <w:szCs w:val="22"/>
              </w:rPr>
            </w:pPr>
            <w:r>
              <w:rPr>
                <w:rFonts w:cs="Arial"/>
                <w:color w:val="000000"/>
                <w:kern w:val="0"/>
                <w:szCs w:val="22"/>
              </w:rPr>
              <w:t>Lambayı değiştirin</w:t>
            </w:r>
          </w:p>
        </w:tc>
      </w:tr>
    </w:tbl>
    <w:p w:rsidR="00E75F47" w:rsidRDefault="00E75F47">
      <w:pPr>
        <w:rPr>
          <w:szCs w:val="14"/>
        </w:rPr>
      </w:pPr>
    </w:p>
    <w:p w:rsidR="00B91A5F" w:rsidRDefault="00B91A5F">
      <w:pPr>
        <w:rPr>
          <w:szCs w:val="14"/>
        </w:rPr>
      </w:pPr>
    </w:p>
    <w:p w:rsidR="00B91A5F" w:rsidRDefault="00B91A5F">
      <w:pPr>
        <w:rPr>
          <w:szCs w:val="14"/>
        </w:rPr>
      </w:pPr>
      <w:bookmarkStart w:id="247" w:name="_GoBack"/>
      <w:bookmarkEnd w:id="247"/>
    </w:p>
    <w:p w:rsidR="00B91A5F" w:rsidRDefault="00B91A5F">
      <w:pPr>
        <w:rPr>
          <w:szCs w:val="14"/>
        </w:rPr>
      </w:pPr>
    </w:p>
    <w:p w:rsidR="00B91A5F" w:rsidRDefault="00B91A5F">
      <w:pPr>
        <w:rPr>
          <w:szCs w:val="14"/>
        </w:rPr>
      </w:pPr>
    </w:p>
    <w:p w:rsidR="00B91A5F" w:rsidRDefault="00B91A5F">
      <w:pPr>
        <w:rPr>
          <w:szCs w:val="14"/>
        </w:rPr>
      </w:pPr>
    </w:p>
    <w:p w:rsidR="00B91A5F" w:rsidRDefault="00B91A5F">
      <w:pPr>
        <w:rPr>
          <w:szCs w:val="14"/>
        </w:rPr>
      </w:pPr>
    </w:p>
    <w:p w:rsidR="00B91A5F" w:rsidRDefault="0046662D">
      <w:pPr>
        <w:rPr>
          <w:szCs w:val="14"/>
        </w:rPr>
      </w:pPr>
      <w:r>
        <w:rPr>
          <w:noProof/>
          <w:szCs w:val="14"/>
        </w:rPr>
        <w:drawing>
          <wp:anchor distT="0" distB="0" distL="114300" distR="114300" simplePos="0" relativeHeight="251667968" behindDoc="0" locked="0" layoutInCell="1" allowOverlap="1" wp14:anchorId="1FC9CC1D" wp14:editId="1BA84935">
            <wp:simplePos x="0" y="0"/>
            <wp:positionH relativeFrom="margin">
              <wp:posOffset>372745</wp:posOffset>
            </wp:positionH>
            <wp:positionV relativeFrom="margin">
              <wp:posOffset>7209790</wp:posOffset>
            </wp:positionV>
            <wp:extent cx="5563870" cy="1479550"/>
            <wp:effectExtent l="0" t="0" r="0" b="6350"/>
            <wp:wrapSquare wrapText="bothSides"/>
            <wp:docPr id="7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63870" cy="1479550"/>
                    </a:xfrm>
                    <a:prstGeom prst="rect">
                      <a:avLst/>
                    </a:prstGeom>
                    <a:noFill/>
                    <a:ln>
                      <a:noFill/>
                    </a:ln>
                  </pic:spPr>
                </pic:pic>
              </a:graphicData>
            </a:graphic>
          </wp:anchor>
        </w:drawing>
      </w:r>
    </w:p>
    <w:sectPr w:rsidR="00B91A5F" w:rsidSect="00EF561B">
      <w:pgSz w:w="11906" w:h="16838"/>
      <w:pgMar w:top="1049" w:right="1416" w:bottom="1417"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F1E" w:rsidRDefault="00CD0F1E">
      <w:r>
        <w:separator/>
      </w:r>
    </w:p>
  </w:endnote>
  <w:endnote w:type="continuationSeparator" w:id="0">
    <w:p w:rsidR="00CD0F1E" w:rsidRDefault="00CD0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HelveticaNeue LT 77 BdC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haroni">
    <w:altName w:val="Tahoma"/>
    <w:charset w:val="00"/>
    <w:family w:val="auto"/>
    <w:pitch w:val="variable"/>
    <w:sig w:usb0="00000803" w:usb1="00000000" w:usb2="00000000" w:usb3="00000000" w:csb0="00000021" w:csb1="00000000"/>
  </w:font>
  <w:font w:name="Bookman Old Style">
    <w:panose1 w:val="02050604050505020204"/>
    <w:charset w:val="A2"/>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wis721 BlkEx BT">
    <w:altName w:val="Sitka Small"/>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1C7" w:rsidRPr="007A7FE9" w:rsidRDefault="00C251C7" w:rsidP="007A7FE9">
    <w:pPr>
      <w:pStyle w:val="AltBilgi"/>
    </w:pPr>
    <w:r>
      <w:t>R</w:t>
    </w:r>
    <w:r w:rsidR="0088172A">
      <w:t>ev.Tarihi:29.11.2021</w:t>
    </w:r>
    <w:r>
      <w:t xml:space="preserve">                        </w:t>
    </w:r>
    <w:r w:rsidR="0088172A">
      <w:t xml:space="preserve">    Rev.No:3</w:t>
    </w:r>
    <w:r>
      <w:t xml:space="preserve">                               Dok.No:KLV.026.TUR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F1E" w:rsidRDefault="00CD0F1E">
      <w:r>
        <w:separator/>
      </w:r>
    </w:p>
  </w:footnote>
  <w:footnote w:type="continuationSeparator" w:id="0">
    <w:p w:rsidR="00CD0F1E" w:rsidRDefault="00CD0F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1C7" w:rsidRDefault="00C251C7">
    <w:pPr>
      <w:pStyle w:val="stBilgi"/>
      <w:jc w:val="right"/>
    </w:pPr>
    <w:r>
      <w:rPr>
        <w:noProof/>
      </w:rPr>
      <w:drawing>
        <wp:anchor distT="0" distB="0" distL="114300" distR="114300" simplePos="0" relativeHeight="251660288" behindDoc="0" locked="0" layoutInCell="1" allowOverlap="1" wp14:anchorId="7CDA2FF5" wp14:editId="596ED299">
          <wp:simplePos x="0" y="0"/>
          <wp:positionH relativeFrom="margin">
            <wp:posOffset>-171450</wp:posOffset>
          </wp:positionH>
          <wp:positionV relativeFrom="margin">
            <wp:posOffset>-631825</wp:posOffset>
          </wp:positionV>
          <wp:extent cx="1224915" cy="467995"/>
          <wp:effectExtent l="0" t="0" r="0" b="8255"/>
          <wp:wrapSquare wrapText="bothSides"/>
          <wp:docPr id="146" name="Resim 87" descr="http://www.friterm.com/flash/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7" descr="http://www.friterm.com/flash/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15" cy="467995"/>
                  </a:xfrm>
                  <a:prstGeom prst="rect">
                    <a:avLst/>
                  </a:prstGeom>
                  <a:noFill/>
                  <a:ln>
                    <a:noFill/>
                  </a:ln>
                </pic:spPr>
              </pic:pic>
            </a:graphicData>
          </a:graphic>
        </wp:anchor>
      </w:drawing>
    </w:r>
    <w:r>
      <w:fldChar w:fldCharType="begin"/>
    </w:r>
    <w:r>
      <w:instrText xml:space="preserve"> PAGE   \* MERGEFORMAT </w:instrText>
    </w:r>
    <w:r>
      <w:fldChar w:fldCharType="separate"/>
    </w:r>
    <w:r w:rsidR="00AC518C">
      <w:rPr>
        <w:noProof/>
      </w:rPr>
      <w:t>41</w:t>
    </w:r>
    <w:r>
      <w:fldChar w:fldCharType="end"/>
    </w:r>
  </w:p>
  <w:p w:rsidR="00C251C7" w:rsidRDefault="00CD0F1E" w:rsidP="00C037C7">
    <w:pPr>
      <w:pStyle w:val="stBilgi"/>
      <w:jc w:val="right"/>
    </w:pPr>
    <w:r>
      <w:rPr>
        <w:noProof/>
      </w:rPr>
      <w:pict>
        <v:shapetype id="_x0000_t32" coordsize="21600,21600" o:spt="32" o:oned="t" path="m,l21600,21600e" filled="f">
          <v:path arrowok="t" fillok="f" o:connecttype="none"/>
          <o:lock v:ext="edit" shapetype="t"/>
        </v:shapetype>
        <v:shape id="AutoShape 2" o:spid="_x0000_s2049" type="#_x0000_t32" style="position:absolute;left:0;text-align:left;margin-left:-13.5pt;margin-top:9.05pt;width:49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aKqQIAAJYFAAAOAAAAZHJzL2Uyb0RvYy54bWysVE2PmzAQvVfqf7C4s0AghKBNVgkfvWzb&#10;lXarnh1sglWwke2ErKr+945NoLvbS1UtB+SxPW/ezLzx7d2la9GZSsUE3zjBje8gyitBGD9unG9P&#10;pZs4SGnMCW4FpxvnmSrnbvvxw+3Qp3QhGtESKhGAcJUO/cZptO5Tz1NVQzusbkRPORzWQnZYgymP&#10;HpF4APSu9Ra+H3uDkKSXoqJKwW4+Hjpbi1/XtNJf61pRjdqNA9y0/Uv7P5i/t73F6VHivmHVlQb+&#10;DxYdZhyCzlA51hidJPsLqmOVFErU+qYSnSfqmlXU5gDZBP6bbB4b3FObCxRH9XOZ1PvBVl/ODxIx&#10;Ar1zEMcdtGh30sJGRgtTnqFXKdzK+IM0CVYX/tjfi+qHQlxkDeZHai8/PffgGxgP75WLMVQPQQ7D&#10;Z0HgDgZ8W6tLLTsDCVVAF9uS57kl9KJRBZtxGARrHzpXTWceTifHXir9iYoOmcXGUVpidmx0JjiH&#10;xgsZ2DD4fK+0oYXTycFE5aJkbWv733I0APfFCgKZIyVaRsypNeTxkLUSnTFIKCqTYJ/bJN9ck+LE&#10;iUVrKCbFda0xa8c1RG+5waNWlSMlsC4alnYfMraK+bn210VSJJEbLeLCjfw8d3dlFrlxGayWeZhn&#10;WR78MkSDKG0YIZQbrpN6g+jf1HGdo1F3s37nqniv0W35gOxrprty6a+iMHFXq2XoRmHhu/ukzNxd&#10;FsTxqthn++IN08Jmr96H7FxKw0qcNJWPDRkQYUYNiyRcw+NDGEx7mPixv145CLdHeKYqLR0khf7O&#10;dGPFa2RnMNTLXi+isIzHfdz2DR4VsPThmwQwXre1mcOPlZqabKy5Tdfk/9QSRDEJwA6NmZNx4g6C&#10;PD/IaZhg+K3T9aEyr8tLG9Yvn9PtbwAAAP//AwBQSwMEFAAGAAgAAAAhANEZmaPZAAAACQEAAA8A&#10;AABkcnMvZG93bnJldi54bWxMj8FuwjAQRO+V+g/WInGpwCEHCiEOQq249VLgA4y9JBH2OoodSP+e&#10;RT20x50Zzb4pt6N34oZ9bAMpWMwzEEgm2JZqBafjfrYCEZMmq10gVPCDEbbV60upCxvu9I23Q6oF&#10;l1AstIImpa6QMpoGvY7z0CGxdwm914nPvpa213cu907mWbaUXrfEHxrd4UeD5noYvAJjO3rbH1P+&#10;aXfRm6/14MmhUtPJuNuASDimvzA88RkdKmY6h4FsFE7BLH/nLYmN1QIEB9bLp3D+FWRVyv8LqgcA&#10;AAD//wMAUEsBAi0AFAAGAAgAAAAhALaDOJL+AAAA4QEAABMAAAAAAAAAAAAAAAAAAAAAAFtDb250&#10;ZW50X1R5cGVzXS54bWxQSwECLQAUAAYACAAAACEAOP0h/9YAAACUAQAACwAAAAAAAAAAAAAAAAAv&#10;AQAAX3JlbHMvLnJlbHNQSwECLQAUAAYACAAAACEA39z2iqkCAACWBQAADgAAAAAAAAAAAAAAAAAu&#10;AgAAZHJzL2Uyb0RvYy54bWxQSwECLQAUAAYACAAAACEA0RmZo9kAAAAJAQAADwAAAAAAAAAAAAAA&#10;AAADBQAAZHJzL2Rvd25yZXYueG1sUEsFBgAAAAAEAAQA8wAAAAkGAAAAAA==&#10;" strokecolor="#4f81bd" strokeweight="1pt">
          <v:shadow color="#243f60" opacity=".5" offset="1pt"/>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0CBB"/>
    <w:multiLevelType w:val="hybridMultilevel"/>
    <w:tmpl w:val="4D0406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D14027"/>
    <w:multiLevelType w:val="hybridMultilevel"/>
    <w:tmpl w:val="06F8CC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0D780A"/>
    <w:multiLevelType w:val="hybridMultilevel"/>
    <w:tmpl w:val="E6168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5D4206A"/>
    <w:multiLevelType w:val="hybridMultilevel"/>
    <w:tmpl w:val="5688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32AC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372940"/>
    <w:multiLevelType w:val="hybridMultilevel"/>
    <w:tmpl w:val="64E082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C4B281E"/>
    <w:multiLevelType w:val="multilevel"/>
    <w:tmpl w:val="9A8452CE"/>
    <w:lvl w:ilvl="0">
      <w:start w:val="4"/>
      <w:numFmt w:val="decimal"/>
      <w:lvlText w:val="%1"/>
      <w:lvlJc w:val="left"/>
      <w:pPr>
        <w:ind w:left="525" w:hanging="525"/>
      </w:pPr>
      <w:rPr>
        <w:rFonts w:hint="default"/>
      </w:rPr>
    </w:lvl>
    <w:lvl w:ilvl="1">
      <w:start w:val="3"/>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 w15:restartNumberingAfterBreak="0">
    <w:nsid w:val="1C76048F"/>
    <w:multiLevelType w:val="hybridMultilevel"/>
    <w:tmpl w:val="1AAE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B7E86"/>
    <w:multiLevelType w:val="hybridMultilevel"/>
    <w:tmpl w:val="E8BC00B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20BD1AE9"/>
    <w:multiLevelType w:val="hybridMultilevel"/>
    <w:tmpl w:val="88C0AF6E"/>
    <w:lvl w:ilvl="0" w:tplc="7FD203DC">
      <w:start w:val="1"/>
      <w:numFmt w:val="decimal"/>
      <w:lvlText w:val="%1.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64B3EBF"/>
    <w:multiLevelType w:val="hybridMultilevel"/>
    <w:tmpl w:val="AE86F6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2B8A7AB5"/>
    <w:multiLevelType w:val="multilevel"/>
    <w:tmpl w:val="9E3623EA"/>
    <w:lvl w:ilvl="0">
      <w:start w:val="1"/>
      <w:numFmt w:val="decimal"/>
      <w:pStyle w:val="Balk1"/>
      <w:lvlText w:val="%1."/>
      <w:lvlJc w:val="left"/>
      <w:pPr>
        <w:tabs>
          <w:tab w:val="num" w:pos="540"/>
        </w:tabs>
        <w:ind w:left="540" w:hanging="540"/>
      </w:pPr>
      <w:rPr>
        <w:rFonts w:cs="Times New Roman"/>
        <w:b w:val="0"/>
        <w:bCs w:val="0"/>
        <w:i w:val="0"/>
        <w:iCs w:val="0"/>
        <w:caps w:val="0"/>
        <w:smallCaps w:val="0"/>
        <w:strike w:val="0"/>
        <w:dstrike w:val="0"/>
        <w:outline w:val="0"/>
        <w:shadow w:val="0"/>
        <w:emboss w:val="0"/>
        <w:imprint w:val="0"/>
        <w:noProof w:val="0"/>
        <w:vanish w:val="0"/>
        <w:spacing w:val="0"/>
        <w:position w:val="0"/>
        <w:sz w:val="36"/>
        <w:u w:val="none"/>
        <w:effect w:val="none"/>
        <w:vertAlign w:val="baseline"/>
        <w:em w:val="none"/>
        <w:specVanish w:val="0"/>
      </w:rPr>
    </w:lvl>
    <w:lvl w:ilvl="1">
      <w:start w:val="1"/>
      <w:numFmt w:val="decimal"/>
      <w:pStyle w:val="Balk2"/>
      <w:lvlText w:val="%1.%2."/>
      <w:lvlJc w:val="left"/>
      <w:pPr>
        <w:tabs>
          <w:tab w:val="num" w:pos="530"/>
        </w:tabs>
        <w:ind w:left="0" w:firstLine="170"/>
      </w:pPr>
      <w:rPr>
        <w:rFonts w:hint="default"/>
        <w:b/>
        <w:i w:val="0"/>
        <w:sz w:val="28"/>
      </w:rPr>
    </w:lvl>
    <w:lvl w:ilvl="2">
      <w:start w:val="1"/>
      <w:numFmt w:val="decimal"/>
      <w:lvlText w:val="%1.%2.%3."/>
      <w:lvlJc w:val="left"/>
      <w:pPr>
        <w:tabs>
          <w:tab w:val="num" w:pos="1530"/>
        </w:tabs>
        <w:ind w:left="1530" w:hanging="720"/>
      </w:pPr>
      <w:rPr>
        <w:rFonts w:hint="default"/>
      </w:rPr>
    </w:lvl>
    <w:lvl w:ilvl="3">
      <w:start w:val="1"/>
      <w:numFmt w:val="decimal"/>
      <w:lvlText w:val="%1.%2.%3.%4."/>
      <w:lvlJc w:val="left"/>
      <w:pPr>
        <w:tabs>
          <w:tab w:val="num" w:pos="1935"/>
        </w:tabs>
        <w:ind w:left="1935" w:hanging="720"/>
      </w:pPr>
      <w:rPr>
        <w:rFonts w:hint="default"/>
      </w:rPr>
    </w:lvl>
    <w:lvl w:ilvl="4">
      <w:start w:val="1"/>
      <w:numFmt w:val="decimal"/>
      <w:lvlText w:val="%1.%2.%3.%4.%5."/>
      <w:lvlJc w:val="left"/>
      <w:pPr>
        <w:tabs>
          <w:tab w:val="num" w:pos="2700"/>
        </w:tabs>
        <w:ind w:left="2700" w:hanging="1080"/>
      </w:pPr>
      <w:rPr>
        <w:rFonts w:hint="default"/>
      </w:rPr>
    </w:lvl>
    <w:lvl w:ilvl="5">
      <w:start w:val="1"/>
      <w:numFmt w:val="decimal"/>
      <w:lvlText w:val="%1.%2.%3.%4.%5.%6."/>
      <w:lvlJc w:val="left"/>
      <w:pPr>
        <w:tabs>
          <w:tab w:val="num" w:pos="3105"/>
        </w:tabs>
        <w:ind w:left="3105" w:hanging="1080"/>
      </w:pPr>
      <w:rPr>
        <w:rFonts w:hint="default"/>
      </w:rPr>
    </w:lvl>
    <w:lvl w:ilvl="6">
      <w:start w:val="1"/>
      <w:numFmt w:val="decimal"/>
      <w:lvlText w:val="%1.%2.%3.%4.%5.%6.%7."/>
      <w:lvlJc w:val="left"/>
      <w:pPr>
        <w:tabs>
          <w:tab w:val="num" w:pos="3870"/>
        </w:tabs>
        <w:ind w:left="3870" w:hanging="1440"/>
      </w:pPr>
      <w:rPr>
        <w:rFonts w:hint="default"/>
      </w:rPr>
    </w:lvl>
    <w:lvl w:ilvl="7">
      <w:start w:val="1"/>
      <w:numFmt w:val="decimal"/>
      <w:lvlText w:val="%1.%2.%3.%4.%5.%6.%7.%8."/>
      <w:lvlJc w:val="left"/>
      <w:pPr>
        <w:tabs>
          <w:tab w:val="num" w:pos="4275"/>
        </w:tabs>
        <w:ind w:left="4275"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2" w15:restartNumberingAfterBreak="0">
    <w:nsid w:val="2BC56DDA"/>
    <w:multiLevelType w:val="hybridMultilevel"/>
    <w:tmpl w:val="14B276C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30805EE7"/>
    <w:multiLevelType w:val="hybridMultilevel"/>
    <w:tmpl w:val="246816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45B529F"/>
    <w:multiLevelType w:val="hybridMultilevel"/>
    <w:tmpl w:val="AEACAD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50A7927"/>
    <w:multiLevelType w:val="hybridMultilevel"/>
    <w:tmpl w:val="4BA66C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844460F"/>
    <w:multiLevelType w:val="hybridMultilevel"/>
    <w:tmpl w:val="00EE1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EB86374"/>
    <w:multiLevelType w:val="hybridMultilevel"/>
    <w:tmpl w:val="5BBA568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43C52431"/>
    <w:multiLevelType w:val="hybridMultilevel"/>
    <w:tmpl w:val="4D5E69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9E814F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AA72944"/>
    <w:multiLevelType w:val="hybridMultilevel"/>
    <w:tmpl w:val="A3F448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B2A3DCE"/>
    <w:multiLevelType w:val="hybridMultilevel"/>
    <w:tmpl w:val="839C7AE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15:restartNumberingAfterBreak="0">
    <w:nsid w:val="4B5C4AF0"/>
    <w:multiLevelType w:val="hybridMultilevel"/>
    <w:tmpl w:val="6130C4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CC56B0A"/>
    <w:multiLevelType w:val="hybridMultilevel"/>
    <w:tmpl w:val="7854C5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14E70A3"/>
    <w:multiLevelType w:val="hybridMultilevel"/>
    <w:tmpl w:val="EDF6760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52FD7F5E"/>
    <w:multiLevelType w:val="hybridMultilevel"/>
    <w:tmpl w:val="14CC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627224"/>
    <w:multiLevelType w:val="hybridMultilevel"/>
    <w:tmpl w:val="B528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0B3173"/>
    <w:multiLevelType w:val="hybridMultilevel"/>
    <w:tmpl w:val="7D6046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84B7EC0"/>
    <w:multiLevelType w:val="hybridMultilevel"/>
    <w:tmpl w:val="A7B2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5E689B"/>
    <w:multiLevelType w:val="hybridMultilevel"/>
    <w:tmpl w:val="FD9AAC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9EB57F7"/>
    <w:multiLevelType w:val="hybridMultilevel"/>
    <w:tmpl w:val="C6E0F2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A344867"/>
    <w:multiLevelType w:val="hybridMultilevel"/>
    <w:tmpl w:val="A12209A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60667E38"/>
    <w:multiLevelType w:val="hybridMultilevel"/>
    <w:tmpl w:val="AAB8E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3FB55DC"/>
    <w:multiLevelType w:val="hybridMultilevel"/>
    <w:tmpl w:val="2F6244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41B2B44"/>
    <w:multiLevelType w:val="hybridMultilevel"/>
    <w:tmpl w:val="F342B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478263E"/>
    <w:multiLevelType w:val="hybridMultilevel"/>
    <w:tmpl w:val="AA727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24C2056"/>
    <w:multiLevelType w:val="hybridMultilevel"/>
    <w:tmpl w:val="916C3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26F4C8F"/>
    <w:multiLevelType w:val="hybridMultilevel"/>
    <w:tmpl w:val="CCCADD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15:restartNumberingAfterBreak="0">
    <w:nsid w:val="76A452F1"/>
    <w:multiLevelType w:val="multilevel"/>
    <w:tmpl w:val="317019DC"/>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70255FF"/>
    <w:multiLevelType w:val="hybridMultilevel"/>
    <w:tmpl w:val="B94E96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375" w:hanging="360"/>
      </w:pPr>
      <w:rPr>
        <w:rFonts w:ascii="Courier New" w:hAnsi="Courier New" w:cs="Courier New" w:hint="default"/>
      </w:rPr>
    </w:lvl>
    <w:lvl w:ilvl="2" w:tplc="041F0005" w:tentative="1">
      <w:start w:val="1"/>
      <w:numFmt w:val="bullet"/>
      <w:lvlText w:val=""/>
      <w:lvlJc w:val="left"/>
      <w:pPr>
        <w:ind w:left="2095" w:hanging="360"/>
      </w:pPr>
      <w:rPr>
        <w:rFonts w:ascii="Wingdings" w:hAnsi="Wingdings" w:hint="default"/>
      </w:rPr>
    </w:lvl>
    <w:lvl w:ilvl="3" w:tplc="041F0001" w:tentative="1">
      <w:start w:val="1"/>
      <w:numFmt w:val="bullet"/>
      <w:lvlText w:val=""/>
      <w:lvlJc w:val="left"/>
      <w:pPr>
        <w:ind w:left="2815" w:hanging="360"/>
      </w:pPr>
      <w:rPr>
        <w:rFonts w:ascii="Symbol" w:hAnsi="Symbol" w:hint="default"/>
      </w:rPr>
    </w:lvl>
    <w:lvl w:ilvl="4" w:tplc="041F0003" w:tentative="1">
      <w:start w:val="1"/>
      <w:numFmt w:val="bullet"/>
      <w:lvlText w:val="o"/>
      <w:lvlJc w:val="left"/>
      <w:pPr>
        <w:ind w:left="3535" w:hanging="360"/>
      </w:pPr>
      <w:rPr>
        <w:rFonts w:ascii="Courier New" w:hAnsi="Courier New" w:cs="Courier New" w:hint="default"/>
      </w:rPr>
    </w:lvl>
    <w:lvl w:ilvl="5" w:tplc="041F0005" w:tentative="1">
      <w:start w:val="1"/>
      <w:numFmt w:val="bullet"/>
      <w:lvlText w:val=""/>
      <w:lvlJc w:val="left"/>
      <w:pPr>
        <w:ind w:left="4255" w:hanging="360"/>
      </w:pPr>
      <w:rPr>
        <w:rFonts w:ascii="Wingdings" w:hAnsi="Wingdings" w:hint="default"/>
      </w:rPr>
    </w:lvl>
    <w:lvl w:ilvl="6" w:tplc="041F0001" w:tentative="1">
      <w:start w:val="1"/>
      <w:numFmt w:val="bullet"/>
      <w:lvlText w:val=""/>
      <w:lvlJc w:val="left"/>
      <w:pPr>
        <w:ind w:left="4975" w:hanging="360"/>
      </w:pPr>
      <w:rPr>
        <w:rFonts w:ascii="Symbol" w:hAnsi="Symbol" w:hint="default"/>
      </w:rPr>
    </w:lvl>
    <w:lvl w:ilvl="7" w:tplc="041F0003" w:tentative="1">
      <w:start w:val="1"/>
      <w:numFmt w:val="bullet"/>
      <w:lvlText w:val="o"/>
      <w:lvlJc w:val="left"/>
      <w:pPr>
        <w:ind w:left="5695" w:hanging="360"/>
      </w:pPr>
      <w:rPr>
        <w:rFonts w:ascii="Courier New" w:hAnsi="Courier New" w:cs="Courier New" w:hint="default"/>
      </w:rPr>
    </w:lvl>
    <w:lvl w:ilvl="8" w:tplc="041F0005" w:tentative="1">
      <w:start w:val="1"/>
      <w:numFmt w:val="bullet"/>
      <w:lvlText w:val=""/>
      <w:lvlJc w:val="left"/>
      <w:pPr>
        <w:ind w:left="6415" w:hanging="360"/>
      </w:pPr>
      <w:rPr>
        <w:rFonts w:ascii="Wingdings" w:hAnsi="Wingdings" w:hint="default"/>
      </w:rPr>
    </w:lvl>
  </w:abstractNum>
  <w:abstractNum w:abstractNumId="40" w15:restartNumberingAfterBreak="0">
    <w:nsid w:val="7BDB58BA"/>
    <w:multiLevelType w:val="multilevel"/>
    <w:tmpl w:val="C038D654"/>
    <w:lvl w:ilvl="0">
      <w:start w:val="1"/>
      <w:numFmt w:val="decimal"/>
      <w:lvlText w:val="%1.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4"/>
  </w:num>
  <w:num w:numId="3">
    <w:abstractNumId w:val="5"/>
  </w:num>
  <w:num w:numId="4">
    <w:abstractNumId w:val="35"/>
  </w:num>
  <w:num w:numId="5">
    <w:abstractNumId w:val="37"/>
  </w:num>
  <w:num w:numId="6">
    <w:abstractNumId w:val="10"/>
  </w:num>
  <w:num w:numId="7">
    <w:abstractNumId w:val="28"/>
  </w:num>
  <w:num w:numId="8">
    <w:abstractNumId w:val="27"/>
  </w:num>
  <w:num w:numId="9">
    <w:abstractNumId w:val="22"/>
  </w:num>
  <w:num w:numId="10">
    <w:abstractNumId w:val="40"/>
  </w:num>
  <w:num w:numId="11">
    <w:abstractNumId w:val="9"/>
  </w:num>
  <w:num w:numId="12">
    <w:abstractNumId w:val="39"/>
  </w:num>
  <w:num w:numId="13">
    <w:abstractNumId w:val="0"/>
  </w:num>
  <w:num w:numId="14">
    <w:abstractNumId w:val="1"/>
  </w:num>
  <w:num w:numId="15">
    <w:abstractNumId w:val="7"/>
  </w:num>
  <w:num w:numId="16">
    <w:abstractNumId w:val="33"/>
  </w:num>
  <w:num w:numId="17">
    <w:abstractNumId w:val="20"/>
  </w:num>
  <w:num w:numId="18">
    <w:abstractNumId w:val="26"/>
  </w:num>
  <w:num w:numId="19">
    <w:abstractNumId w:val="25"/>
  </w:num>
  <w:num w:numId="20">
    <w:abstractNumId w:val="6"/>
  </w:num>
  <w:num w:numId="21">
    <w:abstractNumId w:val="4"/>
  </w:num>
  <w:num w:numId="22">
    <w:abstractNumId w:val="8"/>
  </w:num>
  <w:num w:numId="23">
    <w:abstractNumId w:val="13"/>
  </w:num>
  <w:num w:numId="24">
    <w:abstractNumId w:val="3"/>
  </w:num>
  <w:num w:numId="25">
    <w:abstractNumId w:val="36"/>
  </w:num>
  <w:num w:numId="26">
    <w:abstractNumId w:val="17"/>
  </w:num>
  <w:num w:numId="27">
    <w:abstractNumId w:val="15"/>
  </w:num>
  <w:num w:numId="28">
    <w:abstractNumId w:val="34"/>
  </w:num>
  <w:num w:numId="29">
    <w:abstractNumId w:val="2"/>
  </w:num>
  <w:num w:numId="30">
    <w:abstractNumId w:val="18"/>
  </w:num>
  <w:num w:numId="31">
    <w:abstractNumId w:val="16"/>
  </w:num>
  <w:num w:numId="32">
    <w:abstractNumId w:val="30"/>
  </w:num>
  <w:num w:numId="33">
    <w:abstractNumId w:val="32"/>
  </w:num>
  <w:num w:numId="34">
    <w:abstractNumId w:val="29"/>
  </w:num>
  <w:num w:numId="35">
    <w:abstractNumId w:val="14"/>
  </w:num>
  <w:num w:numId="36">
    <w:abstractNumId w:val="19"/>
  </w:num>
  <w:num w:numId="37">
    <w:abstractNumId w:val="11"/>
  </w:num>
  <w:num w:numId="38">
    <w:abstractNumId w:val="11"/>
  </w:num>
  <w:num w:numId="39">
    <w:abstractNumId w:val="11"/>
  </w:num>
  <w:num w:numId="40">
    <w:abstractNumId w:val="11"/>
  </w:num>
  <w:num w:numId="41">
    <w:abstractNumId w:val="31"/>
  </w:num>
  <w:num w:numId="42">
    <w:abstractNumId w:val="12"/>
  </w:num>
  <w:num w:numId="43">
    <w:abstractNumId w:val="38"/>
  </w:num>
  <w:num w:numId="44">
    <w:abstractNumId w:val="11"/>
  </w:num>
  <w:num w:numId="45">
    <w:abstractNumId w:val="21"/>
  </w:num>
  <w:num w:numId="46">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6"/>
  <w:displayHorizontalDrawingGridEvery w:val="2"/>
  <w:noPunctuationKerning/>
  <w:characterSpacingControl w:val="doNotCompress"/>
  <w:hdrShapeDefaults>
    <o:shapedefaults v:ext="edit" spidmax="2050"/>
    <o:shapelayout v:ext="edit">
      <o:idmap v:ext="edit" data="2"/>
      <o:rules v:ext="edit">
        <o:r id="V:Rule1"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C80545"/>
    <w:rsid w:val="000066E4"/>
    <w:rsid w:val="000103BA"/>
    <w:rsid w:val="000108CA"/>
    <w:rsid w:val="00011BAD"/>
    <w:rsid w:val="00012B36"/>
    <w:rsid w:val="00027139"/>
    <w:rsid w:val="00050574"/>
    <w:rsid w:val="000512F7"/>
    <w:rsid w:val="000513CF"/>
    <w:rsid w:val="00054EE6"/>
    <w:rsid w:val="00061E0E"/>
    <w:rsid w:val="000637F9"/>
    <w:rsid w:val="00066BAC"/>
    <w:rsid w:val="00066FFD"/>
    <w:rsid w:val="00071CE9"/>
    <w:rsid w:val="00074A45"/>
    <w:rsid w:val="00074BBD"/>
    <w:rsid w:val="00082433"/>
    <w:rsid w:val="000908EF"/>
    <w:rsid w:val="00092C0A"/>
    <w:rsid w:val="00094ED3"/>
    <w:rsid w:val="000A0623"/>
    <w:rsid w:val="000A1119"/>
    <w:rsid w:val="000A18E1"/>
    <w:rsid w:val="000B1681"/>
    <w:rsid w:val="000B32F2"/>
    <w:rsid w:val="000B44F1"/>
    <w:rsid w:val="000B68A5"/>
    <w:rsid w:val="000C584C"/>
    <w:rsid w:val="000D27D6"/>
    <w:rsid w:val="000D786C"/>
    <w:rsid w:val="000E4F1F"/>
    <w:rsid w:val="000F1ECE"/>
    <w:rsid w:val="000F6EF8"/>
    <w:rsid w:val="00101762"/>
    <w:rsid w:val="001021B0"/>
    <w:rsid w:val="00102611"/>
    <w:rsid w:val="00106EE4"/>
    <w:rsid w:val="00110C45"/>
    <w:rsid w:val="00112075"/>
    <w:rsid w:val="001209E2"/>
    <w:rsid w:val="00123E77"/>
    <w:rsid w:val="001260F2"/>
    <w:rsid w:val="0012739B"/>
    <w:rsid w:val="00130A9F"/>
    <w:rsid w:val="00130B1B"/>
    <w:rsid w:val="00136584"/>
    <w:rsid w:val="00137A9B"/>
    <w:rsid w:val="00146BEF"/>
    <w:rsid w:val="00150361"/>
    <w:rsid w:val="00150F2A"/>
    <w:rsid w:val="00154772"/>
    <w:rsid w:val="00165CD5"/>
    <w:rsid w:val="001677DE"/>
    <w:rsid w:val="001707BC"/>
    <w:rsid w:val="00175A9C"/>
    <w:rsid w:val="00183D44"/>
    <w:rsid w:val="001863E0"/>
    <w:rsid w:val="00196253"/>
    <w:rsid w:val="00197224"/>
    <w:rsid w:val="001A49CF"/>
    <w:rsid w:val="001A4CBE"/>
    <w:rsid w:val="001B21B1"/>
    <w:rsid w:val="001B381C"/>
    <w:rsid w:val="001B42AA"/>
    <w:rsid w:val="001B44DE"/>
    <w:rsid w:val="001C087E"/>
    <w:rsid w:val="001C318C"/>
    <w:rsid w:val="001C4613"/>
    <w:rsid w:val="001D0B1E"/>
    <w:rsid w:val="001D269E"/>
    <w:rsid w:val="001E0DCF"/>
    <w:rsid w:val="001E440B"/>
    <w:rsid w:val="001E46C4"/>
    <w:rsid w:val="001E51C4"/>
    <w:rsid w:val="001E7001"/>
    <w:rsid w:val="001F1B1F"/>
    <w:rsid w:val="001F3781"/>
    <w:rsid w:val="001F44B1"/>
    <w:rsid w:val="00200CA5"/>
    <w:rsid w:val="00200F26"/>
    <w:rsid w:val="002071CC"/>
    <w:rsid w:val="00207A76"/>
    <w:rsid w:val="002103C4"/>
    <w:rsid w:val="00210FFD"/>
    <w:rsid w:val="00215DDF"/>
    <w:rsid w:val="002214DC"/>
    <w:rsid w:val="00231802"/>
    <w:rsid w:val="00253BA0"/>
    <w:rsid w:val="0025455E"/>
    <w:rsid w:val="00255027"/>
    <w:rsid w:val="00267C3B"/>
    <w:rsid w:val="002729F4"/>
    <w:rsid w:val="002744FC"/>
    <w:rsid w:val="00274C8E"/>
    <w:rsid w:val="002817E2"/>
    <w:rsid w:val="00282AE5"/>
    <w:rsid w:val="002837E2"/>
    <w:rsid w:val="00283B38"/>
    <w:rsid w:val="00283F99"/>
    <w:rsid w:val="00286DC3"/>
    <w:rsid w:val="002928FF"/>
    <w:rsid w:val="002947DB"/>
    <w:rsid w:val="002C438C"/>
    <w:rsid w:val="002C578D"/>
    <w:rsid w:val="002D0DEE"/>
    <w:rsid w:val="002D3BA6"/>
    <w:rsid w:val="002D4875"/>
    <w:rsid w:val="002D4C73"/>
    <w:rsid w:val="002D73DE"/>
    <w:rsid w:val="002D77ED"/>
    <w:rsid w:val="002E1584"/>
    <w:rsid w:val="002E4ACA"/>
    <w:rsid w:val="002E7EF6"/>
    <w:rsid w:val="002F3B0E"/>
    <w:rsid w:val="002F5073"/>
    <w:rsid w:val="002F5AD7"/>
    <w:rsid w:val="002F6F10"/>
    <w:rsid w:val="00300235"/>
    <w:rsid w:val="0030192A"/>
    <w:rsid w:val="00310A83"/>
    <w:rsid w:val="003171D6"/>
    <w:rsid w:val="0031753C"/>
    <w:rsid w:val="003210F9"/>
    <w:rsid w:val="00326167"/>
    <w:rsid w:val="00326379"/>
    <w:rsid w:val="003269FF"/>
    <w:rsid w:val="00326DA2"/>
    <w:rsid w:val="00331A88"/>
    <w:rsid w:val="003453AF"/>
    <w:rsid w:val="00345994"/>
    <w:rsid w:val="00347A57"/>
    <w:rsid w:val="003538AB"/>
    <w:rsid w:val="0036324C"/>
    <w:rsid w:val="00366513"/>
    <w:rsid w:val="00371F59"/>
    <w:rsid w:val="003740E0"/>
    <w:rsid w:val="0038084D"/>
    <w:rsid w:val="003819F7"/>
    <w:rsid w:val="003831CD"/>
    <w:rsid w:val="00390D8D"/>
    <w:rsid w:val="00397D04"/>
    <w:rsid w:val="003A195C"/>
    <w:rsid w:val="003B3142"/>
    <w:rsid w:val="003B65A8"/>
    <w:rsid w:val="003B6CCC"/>
    <w:rsid w:val="003E483D"/>
    <w:rsid w:val="003E58CF"/>
    <w:rsid w:val="003E658D"/>
    <w:rsid w:val="003F0298"/>
    <w:rsid w:val="003F4D97"/>
    <w:rsid w:val="003F5452"/>
    <w:rsid w:val="003F6CD6"/>
    <w:rsid w:val="00411862"/>
    <w:rsid w:val="00411A8C"/>
    <w:rsid w:val="00417702"/>
    <w:rsid w:val="00420183"/>
    <w:rsid w:val="00424A95"/>
    <w:rsid w:val="00426074"/>
    <w:rsid w:val="0042632E"/>
    <w:rsid w:val="00430932"/>
    <w:rsid w:val="004312B9"/>
    <w:rsid w:val="00432E7E"/>
    <w:rsid w:val="0043699D"/>
    <w:rsid w:val="00444666"/>
    <w:rsid w:val="0045644F"/>
    <w:rsid w:val="00461E2A"/>
    <w:rsid w:val="0046662D"/>
    <w:rsid w:val="004716A6"/>
    <w:rsid w:val="00473CDF"/>
    <w:rsid w:val="004802E3"/>
    <w:rsid w:val="0048094C"/>
    <w:rsid w:val="00485300"/>
    <w:rsid w:val="0048630A"/>
    <w:rsid w:val="00497342"/>
    <w:rsid w:val="004A4A92"/>
    <w:rsid w:val="004B5ABD"/>
    <w:rsid w:val="004B640A"/>
    <w:rsid w:val="004B6CA4"/>
    <w:rsid w:val="004B6E20"/>
    <w:rsid w:val="004C0DC5"/>
    <w:rsid w:val="004D0B3A"/>
    <w:rsid w:val="004D2DDC"/>
    <w:rsid w:val="004D476A"/>
    <w:rsid w:val="004D535B"/>
    <w:rsid w:val="004D559E"/>
    <w:rsid w:val="004F07E2"/>
    <w:rsid w:val="004F346A"/>
    <w:rsid w:val="00500D66"/>
    <w:rsid w:val="0050248E"/>
    <w:rsid w:val="00503351"/>
    <w:rsid w:val="00507343"/>
    <w:rsid w:val="005102D7"/>
    <w:rsid w:val="00512D15"/>
    <w:rsid w:val="005241C0"/>
    <w:rsid w:val="005336AA"/>
    <w:rsid w:val="0053471C"/>
    <w:rsid w:val="00534F24"/>
    <w:rsid w:val="00540708"/>
    <w:rsid w:val="00547636"/>
    <w:rsid w:val="005504B0"/>
    <w:rsid w:val="00553C7A"/>
    <w:rsid w:val="005557C1"/>
    <w:rsid w:val="00555C3B"/>
    <w:rsid w:val="00560876"/>
    <w:rsid w:val="00564E79"/>
    <w:rsid w:val="00570357"/>
    <w:rsid w:val="00573F41"/>
    <w:rsid w:val="00580063"/>
    <w:rsid w:val="005835B2"/>
    <w:rsid w:val="005911FB"/>
    <w:rsid w:val="00592BEF"/>
    <w:rsid w:val="005A7E14"/>
    <w:rsid w:val="005B1727"/>
    <w:rsid w:val="005B473C"/>
    <w:rsid w:val="005B54E8"/>
    <w:rsid w:val="005B783B"/>
    <w:rsid w:val="005C0E67"/>
    <w:rsid w:val="005C40F3"/>
    <w:rsid w:val="005C5F5C"/>
    <w:rsid w:val="005D0585"/>
    <w:rsid w:val="005D15D7"/>
    <w:rsid w:val="005D1D75"/>
    <w:rsid w:val="005E4E2F"/>
    <w:rsid w:val="005E5377"/>
    <w:rsid w:val="005E59C8"/>
    <w:rsid w:val="005F15D3"/>
    <w:rsid w:val="005F24C5"/>
    <w:rsid w:val="005F4A9E"/>
    <w:rsid w:val="005F65D3"/>
    <w:rsid w:val="005F67DE"/>
    <w:rsid w:val="00600288"/>
    <w:rsid w:val="00621118"/>
    <w:rsid w:val="00622B0A"/>
    <w:rsid w:val="00625AB9"/>
    <w:rsid w:val="00636A0E"/>
    <w:rsid w:val="006506BC"/>
    <w:rsid w:val="00655C30"/>
    <w:rsid w:val="00656ACC"/>
    <w:rsid w:val="00662B53"/>
    <w:rsid w:val="00676739"/>
    <w:rsid w:val="0068093C"/>
    <w:rsid w:val="0069230C"/>
    <w:rsid w:val="00697154"/>
    <w:rsid w:val="006974BC"/>
    <w:rsid w:val="006A04F1"/>
    <w:rsid w:val="006A20E8"/>
    <w:rsid w:val="006B034D"/>
    <w:rsid w:val="006C103A"/>
    <w:rsid w:val="006C3BCD"/>
    <w:rsid w:val="006C3DC9"/>
    <w:rsid w:val="006E3DFC"/>
    <w:rsid w:val="006E60F1"/>
    <w:rsid w:val="006E66DC"/>
    <w:rsid w:val="006E70C0"/>
    <w:rsid w:val="006E7863"/>
    <w:rsid w:val="006F385E"/>
    <w:rsid w:val="006F57A3"/>
    <w:rsid w:val="006F5F71"/>
    <w:rsid w:val="006F7271"/>
    <w:rsid w:val="00700FA7"/>
    <w:rsid w:val="0070442D"/>
    <w:rsid w:val="00717212"/>
    <w:rsid w:val="0072682D"/>
    <w:rsid w:val="007274ED"/>
    <w:rsid w:val="00732DA4"/>
    <w:rsid w:val="00733893"/>
    <w:rsid w:val="00743B45"/>
    <w:rsid w:val="0075018D"/>
    <w:rsid w:val="00752FBC"/>
    <w:rsid w:val="00760868"/>
    <w:rsid w:val="00760B72"/>
    <w:rsid w:val="00762D5A"/>
    <w:rsid w:val="00764F68"/>
    <w:rsid w:val="007658A6"/>
    <w:rsid w:val="00776AA8"/>
    <w:rsid w:val="00781FE9"/>
    <w:rsid w:val="00790E02"/>
    <w:rsid w:val="007A297A"/>
    <w:rsid w:val="007A4344"/>
    <w:rsid w:val="007A694B"/>
    <w:rsid w:val="007A7FE9"/>
    <w:rsid w:val="007B000E"/>
    <w:rsid w:val="007B31BC"/>
    <w:rsid w:val="007B4A73"/>
    <w:rsid w:val="007C799B"/>
    <w:rsid w:val="007D0B55"/>
    <w:rsid w:val="007D72C3"/>
    <w:rsid w:val="007E00B9"/>
    <w:rsid w:val="007E4697"/>
    <w:rsid w:val="007E7D8E"/>
    <w:rsid w:val="007F20DF"/>
    <w:rsid w:val="007F65DB"/>
    <w:rsid w:val="007F6874"/>
    <w:rsid w:val="007F763F"/>
    <w:rsid w:val="007F7FB9"/>
    <w:rsid w:val="00802E33"/>
    <w:rsid w:val="008151CB"/>
    <w:rsid w:val="00816956"/>
    <w:rsid w:val="0082069F"/>
    <w:rsid w:val="008211EB"/>
    <w:rsid w:val="00823D57"/>
    <w:rsid w:val="00831B27"/>
    <w:rsid w:val="00832DC9"/>
    <w:rsid w:val="0084258B"/>
    <w:rsid w:val="00844160"/>
    <w:rsid w:val="00844844"/>
    <w:rsid w:val="00855B51"/>
    <w:rsid w:val="008671F8"/>
    <w:rsid w:val="00867393"/>
    <w:rsid w:val="00873DD8"/>
    <w:rsid w:val="00880AC0"/>
    <w:rsid w:val="0088172A"/>
    <w:rsid w:val="00884666"/>
    <w:rsid w:val="00884994"/>
    <w:rsid w:val="00886220"/>
    <w:rsid w:val="00887887"/>
    <w:rsid w:val="00892268"/>
    <w:rsid w:val="00895127"/>
    <w:rsid w:val="008966D0"/>
    <w:rsid w:val="008A1785"/>
    <w:rsid w:val="008B403E"/>
    <w:rsid w:val="008C6398"/>
    <w:rsid w:val="008C6DAA"/>
    <w:rsid w:val="008D5189"/>
    <w:rsid w:val="008D56DA"/>
    <w:rsid w:val="008D7CC5"/>
    <w:rsid w:val="008E029E"/>
    <w:rsid w:val="008E0F68"/>
    <w:rsid w:val="008E4781"/>
    <w:rsid w:val="008E752B"/>
    <w:rsid w:val="008E7E18"/>
    <w:rsid w:val="008F09F4"/>
    <w:rsid w:val="008F0F13"/>
    <w:rsid w:val="008F5306"/>
    <w:rsid w:val="00901420"/>
    <w:rsid w:val="009128F5"/>
    <w:rsid w:val="0092078D"/>
    <w:rsid w:val="00921A2B"/>
    <w:rsid w:val="00933C48"/>
    <w:rsid w:val="00934DB3"/>
    <w:rsid w:val="00943AA1"/>
    <w:rsid w:val="00953229"/>
    <w:rsid w:val="00953A03"/>
    <w:rsid w:val="00953A4D"/>
    <w:rsid w:val="00956DD9"/>
    <w:rsid w:val="0097492E"/>
    <w:rsid w:val="009755DD"/>
    <w:rsid w:val="009959C2"/>
    <w:rsid w:val="00995DA3"/>
    <w:rsid w:val="009B0ED2"/>
    <w:rsid w:val="009B2806"/>
    <w:rsid w:val="009B4DBB"/>
    <w:rsid w:val="009B539E"/>
    <w:rsid w:val="009C13F7"/>
    <w:rsid w:val="009D2005"/>
    <w:rsid w:val="009D461F"/>
    <w:rsid w:val="009E1B8F"/>
    <w:rsid w:val="009E5525"/>
    <w:rsid w:val="009F185D"/>
    <w:rsid w:val="009F1D96"/>
    <w:rsid w:val="009F2C52"/>
    <w:rsid w:val="009F56C8"/>
    <w:rsid w:val="00A038BE"/>
    <w:rsid w:val="00A07388"/>
    <w:rsid w:val="00A12CE7"/>
    <w:rsid w:val="00A14D22"/>
    <w:rsid w:val="00A25AAF"/>
    <w:rsid w:val="00A5249A"/>
    <w:rsid w:val="00A535DC"/>
    <w:rsid w:val="00A54929"/>
    <w:rsid w:val="00A60228"/>
    <w:rsid w:val="00A602D2"/>
    <w:rsid w:val="00A611B7"/>
    <w:rsid w:val="00A633AF"/>
    <w:rsid w:val="00A650DA"/>
    <w:rsid w:val="00A67785"/>
    <w:rsid w:val="00A72632"/>
    <w:rsid w:val="00A72C9D"/>
    <w:rsid w:val="00A73DE8"/>
    <w:rsid w:val="00A76E4C"/>
    <w:rsid w:val="00A80A69"/>
    <w:rsid w:val="00A811AB"/>
    <w:rsid w:val="00A8267C"/>
    <w:rsid w:val="00A83FE4"/>
    <w:rsid w:val="00A850F1"/>
    <w:rsid w:val="00A8553F"/>
    <w:rsid w:val="00A910ED"/>
    <w:rsid w:val="00A92E4F"/>
    <w:rsid w:val="00A94A28"/>
    <w:rsid w:val="00A979B8"/>
    <w:rsid w:val="00AB0E17"/>
    <w:rsid w:val="00AB2329"/>
    <w:rsid w:val="00AB454F"/>
    <w:rsid w:val="00AB4C3E"/>
    <w:rsid w:val="00AB6C53"/>
    <w:rsid w:val="00AC04E6"/>
    <w:rsid w:val="00AC1FF9"/>
    <w:rsid w:val="00AC518C"/>
    <w:rsid w:val="00AD03C9"/>
    <w:rsid w:val="00AD25DE"/>
    <w:rsid w:val="00AD2E23"/>
    <w:rsid w:val="00AD5BC9"/>
    <w:rsid w:val="00AD64FE"/>
    <w:rsid w:val="00AE0CDF"/>
    <w:rsid w:val="00AE1F73"/>
    <w:rsid w:val="00AE6891"/>
    <w:rsid w:val="00AF04F3"/>
    <w:rsid w:val="00AF05DE"/>
    <w:rsid w:val="00AF0848"/>
    <w:rsid w:val="00AF3E6D"/>
    <w:rsid w:val="00AF4680"/>
    <w:rsid w:val="00AF52B1"/>
    <w:rsid w:val="00AF54A9"/>
    <w:rsid w:val="00B0225C"/>
    <w:rsid w:val="00B06B54"/>
    <w:rsid w:val="00B11DE1"/>
    <w:rsid w:val="00B11FEF"/>
    <w:rsid w:val="00B15312"/>
    <w:rsid w:val="00B2115E"/>
    <w:rsid w:val="00B25143"/>
    <w:rsid w:val="00B30C60"/>
    <w:rsid w:val="00B30DAC"/>
    <w:rsid w:val="00B41E54"/>
    <w:rsid w:val="00B42FCA"/>
    <w:rsid w:val="00B46887"/>
    <w:rsid w:val="00B521BE"/>
    <w:rsid w:val="00B52E09"/>
    <w:rsid w:val="00B54690"/>
    <w:rsid w:val="00B6121B"/>
    <w:rsid w:val="00B6156D"/>
    <w:rsid w:val="00B618F3"/>
    <w:rsid w:val="00B623C7"/>
    <w:rsid w:val="00B64F39"/>
    <w:rsid w:val="00B6714B"/>
    <w:rsid w:val="00B80577"/>
    <w:rsid w:val="00B91A5F"/>
    <w:rsid w:val="00B945B6"/>
    <w:rsid w:val="00B96FEA"/>
    <w:rsid w:val="00B9711E"/>
    <w:rsid w:val="00BA4895"/>
    <w:rsid w:val="00BB18F9"/>
    <w:rsid w:val="00BC52F4"/>
    <w:rsid w:val="00BC7559"/>
    <w:rsid w:val="00BC75C1"/>
    <w:rsid w:val="00BD16D0"/>
    <w:rsid w:val="00BD1DF2"/>
    <w:rsid w:val="00BD493B"/>
    <w:rsid w:val="00BD4BCB"/>
    <w:rsid w:val="00BD548E"/>
    <w:rsid w:val="00BD7ACD"/>
    <w:rsid w:val="00BE1671"/>
    <w:rsid w:val="00BF2930"/>
    <w:rsid w:val="00BF5DFB"/>
    <w:rsid w:val="00C01E00"/>
    <w:rsid w:val="00C021D5"/>
    <w:rsid w:val="00C037C7"/>
    <w:rsid w:val="00C0567E"/>
    <w:rsid w:val="00C12107"/>
    <w:rsid w:val="00C139B9"/>
    <w:rsid w:val="00C1402D"/>
    <w:rsid w:val="00C15B74"/>
    <w:rsid w:val="00C2250D"/>
    <w:rsid w:val="00C243E2"/>
    <w:rsid w:val="00C251C7"/>
    <w:rsid w:val="00C35A40"/>
    <w:rsid w:val="00C36863"/>
    <w:rsid w:val="00C40CC9"/>
    <w:rsid w:val="00C4461F"/>
    <w:rsid w:val="00C50F42"/>
    <w:rsid w:val="00C513A0"/>
    <w:rsid w:val="00C54A63"/>
    <w:rsid w:val="00C6073E"/>
    <w:rsid w:val="00C6242E"/>
    <w:rsid w:val="00C647D4"/>
    <w:rsid w:val="00C677E1"/>
    <w:rsid w:val="00C72632"/>
    <w:rsid w:val="00C74F57"/>
    <w:rsid w:val="00C7649B"/>
    <w:rsid w:val="00C80545"/>
    <w:rsid w:val="00C80BED"/>
    <w:rsid w:val="00C8152A"/>
    <w:rsid w:val="00C876BB"/>
    <w:rsid w:val="00C87BCA"/>
    <w:rsid w:val="00C97533"/>
    <w:rsid w:val="00CA3106"/>
    <w:rsid w:val="00CB172B"/>
    <w:rsid w:val="00CB74A7"/>
    <w:rsid w:val="00CB7BEA"/>
    <w:rsid w:val="00CD0F1E"/>
    <w:rsid w:val="00CD215D"/>
    <w:rsid w:val="00CD2CD3"/>
    <w:rsid w:val="00CD5343"/>
    <w:rsid w:val="00CE34CB"/>
    <w:rsid w:val="00CE6741"/>
    <w:rsid w:val="00D0048E"/>
    <w:rsid w:val="00D12ECD"/>
    <w:rsid w:val="00D16EB5"/>
    <w:rsid w:val="00D2054B"/>
    <w:rsid w:val="00D21E8C"/>
    <w:rsid w:val="00D24E8C"/>
    <w:rsid w:val="00D3004E"/>
    <w:rsid w:val="00D32A23"/>
    <w:rsid w:val="00D35332"/>
    <w:rsid w:val="00D41846"/>
    <w:rsid w:val="00D418B3"/>
    <w:rsid w:val="00D438D9"/>
    <w:rsid w:val="00D44FCA"/>
    <w:rsid w:val="00D46652"/>
    <w:rsid w:val="00D503D1"/>
    <w:rsid w:val="00D55806"/>
    <w:rsid w:val="00D558BD"/>
    <w:rsid w:val="00D55EF8"/>
    <w:rsid w:val="00D566F8"/>
    <w:rsid w:val="00D60D38"/>
    <w:rsid w:val="00D63290"/>
    <w:rsid w:val="00D63544"/>
    <w:rsid w:val="00D637CF"/>
    <w:rsid w:val="00D63B21"/>
    <w:rsid w:val="00D73107"/>
    <w:rsid w:val="00D7425E"/>
    <w:rsid w:val="00D76F16"/>
    <w:rsid w:val="00D77E8F"/>
    <w:rsid w:val="00D84374"/>
    <w:rsid w:val="00D86E8B"/>
    <w:rsid w:val="00DC2539"/>
    <w:rsid w:val="00DC7307"/>
    <w:rsid w:val="00DD0F58"/>
    <w:rsid w:val="00DD3ACB"/>
    <w:rsid w:val="00DD3CCA"/>
    <w:rsid w:val="00DD5D53"/>
    <w:rsid w:val="00DD77D1"/>
    <w:rsid w:val="00DF326E"/>
    <w:rsid w:val="00DF3CE2"/>
    <w:rsid w:val="00DF7C61"/>
    <w:rsid w:val="00E004EA"/>
    <w:rsid w:val="00E0053C"/>
    <w:rsid w:val="00E0214D"/>
    <w:rsid w:val="00E03DBD"/>
    <w:rsid w:val="00E0531E"/>
    <w:rsid w:val="00E12BD4"/>
    <w:rsid w:val="00E20C46"/>
    <w:rsid w:val="00E31DDB"/>
    <w:rsid w:val="00E4290E"/>
    <w:rsid w:val="00E73994"/>
    <w:rsid w:val="00E75F47"/>
    <w:rsid w:val="00E760B7"/>
    <w:rsid w:val="00E7740D"/>
    <w:rsid w:val="00E82CE6"/>
    <w:rsid w:val="00E919CE"/>
    <w:rsid w:val="00E937CF"/>
    <w:rsid w:val="00EA0C48"/>
    <w:rsid w:val="00EB1C4E"/>
    <w:rsid w:val="00EB3939"/>
    <w:rsid w:val="00EB7930"/>
    <w:rsid w:val="00EC383F"/>
    <w:rsid w:val="00ED2FEF"/>
    <w:rsid w:val="00EE6CF1"/>
    <w:rsid w:val="00EF1760"/>
    <w:rsid w:val="00EF3039"/>
    <w:rsid w:val="00EF561B"/>
    <w:rsid w:val="00F04911"/>
    <w:rsid w:val="00F04AB4"/>
    <w:rsid w:val="00F1189D"/>
    <w:rsid w:val="00F15CE2"/>
    <w:rsid w:val="00F24511"/>
    <w:rsid w:val="00F358FE"/>
    <w:rsid w:val="00F4012B"/>
    <w:rsid w:val="00F43097"/>
    <w:rsid w:val="00F45460"/>
    <w:rsid w:val="00F5331C"/>
    <w:rsid w:val="00F55A55"/>
    <w:rsid w:val="00F62DDD"/>
    <w:rsid w:val="00F6588D"/>
    <w:rsid w:val="00F65B36"/>
    <w:rsid w:val="00F67BC8"/>
    <w:rsid w:val="00F720E0"/>
    <w:rsid w:val="00F774B1"/>
    <w:rsid w:val="00F77DA0"/>
    <w:rsid w:val="00F84A53"/>
    <w:rsid w:val="00F85E65"/>
    <w:rsid w:val="00F946FB"/>
    <w:rsid w:val="00FA0ABF"/>
    <w:rsid w:val="00FA1CA4"/>
    <w:rsid w:val="00FA1EB2"/>
    <w:rsid w:val="00FA7D2F"/>
    <w:rsid w:val="00FB4925"/>
    <w:rsid w:val="00FB79CC"/>
    <w:rsid w:val="00FC04FA"/>
    <w:rsid w:val="00FC0C43"/>
    <w:rsid w:val="00FC352C"/>
    <w:rsid w:val="00FC3F93"/>
    <w:rsid w:val="00FC41C3"/>
    <w:rsid w:val="00FC717A"/>
    <w:rsid w:val="00FD1015"/>
    <w:rsid w:val="00FD5F55"/>
    <w:rsid w:val="00FE6BC1"/>
    <w:rsid w:val="00FF25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AutoShape 53"/>
        <o:r id="V:Rule2" type="connector" idref="#AutoShape 56"/>
        <o:r id="V:Rule3" type="connector" idref="#AutoShape 67"/>
        <o:r id="V:Rule4" type="connector" idref="#AutoShape 55"/>
        <o:r id="V:Rule5" type="connector" idref="#AutoShape 57"/>
        <o:r id="V:Rule6" type="connector" idref="#AutoShape 51"/>
        <o:r id="V:Rule7" type="connector" idref="#AutoShape 10"/>
        <o:r id="V:Rule8" type="connector" idref="#AutoShape 52"/>
        <o:r id="V:Rule9" type="connector" idref="#AutoShape 66"/>
        <o:r id="V:Rule10" type="connector" idref="#AutoShape 50"/>
        <o:r id="V:Rule11" type="connector" idref="#AutoShape 54"/>
      </o:rules>
    </o:shapelayout>
  </w:shapeDefaults>
  <w:decimalSymbol w:val=","/>
  <w:listSeparator w:val=";"/>
  <w14:docId w14:val="3818D5C5"/>
  <w15:docId w15:val="{16D4DE09-D6CB-42A8-B137-1CB698A89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2B9"/>
    <w:pPr>
      <w:spacing w:before="120" w:after="120"/>
      <w:ind w:left="567"/>
    </w:pPr>
    <w:rPr>
      <w:rFonts w:ascii="Arial" w:hAnsi="Arial"/>
      <w:kern w:val="20"/>
      <w:sz w:val="22"/>
      <w:szCs w:val="24"/>
    </w:rPr>
  </w:style>
  <w:style w:type="paragraph" w:styleId="Balk1">
    <w:name w:val="heading 1"/>
    <w:basedOn w:val="Normal"/>
    <w:next w:val="Normal"/>
    <w:link w:val="Balk1Char"/>
    <w:uiPriority w:val="9"/>
    <w:qFormat/>
    <w:rsid w:val="00C40CC9"/>
    <w:pPr>
      <w:keepNext/>
      <w:numPr>
        <w:numId w:val="1"/>
      </w:numPr>
      <w:ind w:left="539" w:hanging="539"/>
      <w:outlineLvl w:val="0"/>
    </w:pPr>
    <w:rPr>
      <w:b/>
      <w:bCs/>
      <w:sz w:val="36"/>
      <w:szCs w:val="32"/>
    </w:rPr>
  </w:style>
  <w:style w:type="paragraph" w:styleId="Balk2">
    <w:name w:val="heading 2"/>
    <w:basedOn w:val="Normal"/>
    <w:next w:val="Normal"/>
    <w:link w:val="Balk2Char"/>
    <w:qFormat/>
    <w:rsid w:val="002D73DE"/>
    <w:pPr>
      <w:keepNext/>
      <w:numPr>
        <w:ilvl w:val="1"/>
        <w:numId w:val="1"/>
      </w:numPr>
      <w:outlineLvl w:val="1"/>
    </w:pPr>
    <w:rPr>
      <w:rFonts w:cs="Arial"/>
      <w:b/>
      <w:bCs/>
      <w:iCs/>
      <w:szCs w:val="28"/>
    </w:rPr>
  </w:style>
  <w:style w:type="paragraph" w:styleId="Balk3">
    <w:name w:val="heading 3"/>
    <w:basedOn w:val="Normal"/>
    <w:next w:val="Normal"/>
    <w:link w:val="Balk3Char"/>
    <w:qFormat/>
    <w:rsid w:val="002D73DE"/>
    <w:pPr>
      <w:keepNext/>
      <w:spacing w:before="240" w:after="60"/>
      <w:outlineLvl w:val="2"/>
    </w:pPr>
    <w:rPr>
      <w:rFonts w:cs="Arial"/>
      <w:b/>
      <w:bCs/>
      <w:sz w:val="26"/>
      <w:szCs w:val="26"/>
    </w:rPr>
  </w:style>
  <w:style w:type="paragraph" w:styleId="Balk4">
    <w:name w:val="heading 4"/>
    <w:basedOn w:val="Normal"/>
    <w:next w:val="Normal"/>
    <w:uiPriority w:val="9"/>
    <w:qFormat/>
    <w:rsid w:val="002D73DE"/>
    <w:pPr>
      <w:keepNext/>
      <w:spacing w:before="240" w:after="60"/>
      <w:outlineLvl w:val="3"/>
    </w:pPr>
    <w:rPr>
      <w:b/>
      <w:bCs/>
      <w:sz w:val="28"/>
      <w:szCs w:val="28"/>
    </w:rPr>
  </w:style>
  <w:style w:type="paragraph" w:styleId="Balk5">
    <w:name w:val="heading 5"/>
    <w:basedOn w:val="Normal"/>
    <w:next w:val="Normal"/>
    <w:uiPriority w:val="9"/>
    <w:qFormat/>
    <w:rsid w:val="002D73DE"/>
    <w:pPr>
      <w:spacing w:before="240" w:after="60"/>
      <w:outlineLvl w:val="4"/>
    </w:pPr>
    <w:rPr>
      <w:b/>
      <w:bCs/>
      <w:i/>
      <w:iCs/>
      <w:sz w:val="26"/>
      <w:szCs w:val="26"/>
    </w:rPr>
  </w:style>
  <w:style w:type="paragraph" w:styleId="Balk6">
    <w:name w:val="heading 6"/>
    <w:basedOn w:val="Normal"/>
    <w:next w:val="Normal"/>
    <w:uiPriority w:val="9"/>
    <w:qFormat/>
    <w:rsid w:val="002D73DE"/>
    <w:pPr>
      <w:spacing w:before="240" w:after="60"/>
      <w:outlineLvl w:val="5"/>
    </w:pPr>
    <w:rPr>
      <w:b/>
      <w:bCs/>
      <w:szCs w:val="22"/>
    </w:rPr>
  </w:style>
  <w:style w:type="paragraph" w:styleId="Balk7">
    <w:name w:val="heading 7"/>
    <w:basedOn w:val="Normal"/>
    <w:next w:val="Normal"/>
    <w:uiPriority w:val="9"/>
    <w:qFormat/>
    <w:rsid w:val="002D73DE"/>
    <w:pPr>
      <w:spacing w:before="240" w:after="60"/>
      <w:outlineLvl w:val="6"/>
    </w:pPr>
  </w:style>
  <w:style w:type="paragraph" w:styleId="Balk8">
    <w:name w:val="heading 8"/>
    <w:basedOn w:val="Normal"/>
    <w:next w:val="Normal"/>
    <w:uiPriority w:val="9"/>
    <w:qFormat/>
    <w:rsid w:val="002D73DE"/>
    <w:pPr>
      <w:spacing w:before="240" w:after="60"/>
      <w:outlineLvl w:val="7"/>
    </w:pPr>
    <w:rPr>
      <w:i/>
      <w:iCs/>
    </w:rPr>
  </w:style>
  <w:style w:type="paragraph" w:styleId="Balk9">
    <w:name w:val="heading 9"/>
    <w:basedOn w:val="Normal"/>
    <w:next w:val="Normal"/>
    <w:uiPriority w:val="9"/>
    <w:qFormat/>
    <w:rsid w:val="002D73DE"/>
    <w:pPr>
      <w:spacing w:before="240" w:after="60"/>
      <w:outlineLvl w:val="8"/>
    </w:pPr>
    <w:rPr>
      <w:rFonts w:cs="Arial"/>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10"/>
    <w:qFormat/>
    <w:rsid w:val="002D73DE"/>
    <w:pPr>
      <w:spacing w:after="360"/>
      <w:jc w:val="center"/>
    </w:pPr>
    <w:rPr>
      <w:b/>
      <w:bCs/>
      <w:lang w:val="en-US"/>
    </w:rPr>
  </w:style>
  <w:style w:type="paragraph" w:styleId="Altyaz">
    <w:name w:val="Subtitle"/>
    <w:basedOn w:val="Normal"/>
    <w:qFormat/>
    <w:rsid w:val="002D73DE"/>
    <w:rPr>
      <w:i/>
      <w:iCs/>
    </w:rPr>
  </w:style>
  <w:style w:type="paragraph" w:styleId="GvdeMetniGirintisi">
    <w:name w:val="Body Text Indent"/>
    <w:basedOn w:val="Normal"/>
    <w:link w:val="GvdeMetniGirintisiChar"/>
    <w:rsid w:val="002D73DE"/>
    <w:rPr>
      <w:lang w:val="en-US"/>
    </w:rPr>
  </w:style>
  <w:style w:type="paragraph" w:styleId="GvdeMetniGirintisi2">
    <w:name w:val="Body Text Indent 2"/>
    <w:basedOn w:val="Normal"/>
    <w:rsid w:val="002D73DE"/>
    <w:rPr>
      <w:i/>
      <w:iCs/>
      <w:sz w:val="16"/>
      <w:lang w:val="en-US"/>
    </w:rPr>
  </w:style>
  <w:style w:type="paragraph" w:styleId="GvdeMetniGirintisi3">
    <w:name w:val="Body Text Indent 3"/>
    <w:basedOn w:val="Normal"/>
    <w:rsid w:val="002D73DE"/>
    <w:rPr>
      <w:color w:val="000000"/>
      <w:lang w:val="en-US"/>
    </w:rPr>
  </w:style>
  <w:style w:type="paragraph" w:styleId="GvdeMetni">
    <w:name w:val="Body Text"/>
    <w:basedOn w:val="Normal"/>
    <w:rsid w:val="002D73DE"/>
    <w:pPr>
      <w:spacing w:after="0"/>
      <w:ind w:left="0"/>
    </w:pPr>
    <w:rPr>
      <w:rFonts w:ascii="Times New Roman" w:hAnsi="Times New Roman"/>
      <w:b/>
      <w:bCs/>
      <w:kern w:val="0"/>
      <w:sz w:val="24"/>
    </w:rPr>
  </w:style>
  <w:style w:type="character" w:styleId="SatrNumaras">
    <w:name w:val="line number"/>
    <w:basedOn w:val="VarsaylanParagrafYazTipi"/>
    <w:rsid w:val="004B5ABD"/>
  </w:style>
  <w:style w:type="paragraph" w:styleId="stBilgi">
    <w:name w:val="header"/>
    <w:basedOn w:val="Normal"/>
    <w:link w:val="stBilgiChar"/>
    <w:uiPriority w:val="99"/>
    <w:rsid w:val="004B5ABD"/>
    <w:pPr>
      <w:tabs>
        <w:tab w:val="center" w:pos="4536"/>
        <w:tab w:val="right" w:pos="9072"/>
      </w:tabs>
    </w:pPr>
  </w:style>
  <w:style w:type="paragraph" w:styleId="AltBilgi">
    <w:name w:val="footer"/>
    <w:basedOn w:val="Normal"/>
    <w:rsid w:val="004B5ABD"/>
    <w:pPr>
      <w:tabs>
        <w:tab w:val="center" w:pos="4536"/>
        <w:tab w:val="right" w:pos="9072"/>
      </w:tabs>
    </w:pPr>
  </w:style>
  <w:style w:type="paragraph" w:styleId="BalonMetni">
    <w:name w:val="Balloon Text"/>
    <w:basedOn w:val="Normal"/>
    <w:semiHidden/>
    <w:rsid w:val="00C1402D"/>
    <w:rPr>
      <w:rFonts w:ascii="Tahoma" w:hAnsi="Tahoma" w:cs="Tahoma"/>
      <w:sz w:val="16"/>
      <w:szCs w:val="16"/>
    </w:rPr>
  </w:style>
  <w:style w:type="character" w:styleId="Kpr">
    <w:name w:val="Hyperlink"/>
    <w:uiPriority w:val="99"/>
    <w:rsid w:val="00E75F47"/>
    <w:rPr>
      <w:color w:val="0000FF"/>
      <w:u w:val="single"/>
    </w:rPr>
  </w:style>
  <w:style w:type="paragraph" w:styleId="ResimYazs">
    <w:name w:val="caption"/>
    <w:basedOn w:val="Normal"/>
    <w:next w:val="Normal"/>
    <w:uiPriority w:val="35"/>
    <w:qFormat/>
    <w:rsid w:val="002071CC"/>
    <w:rPr>
      <w:b/>
      <w:bCs/>
      <w:szCs w:val="20"/>
    </w:rPr>
  </w:style>
  <w:style w:type="paragraph" w:customStyle="1" w:styleId="msobodytextindent">
    <w:name w:val="msobodytextindent"/>
    <w:basedOn w:val="Normal"/>
    <w:rsid w:val="00FB4925"/>
    <w:pPr>
      <w:suppressAutoHyphens/>
    </w:pPr>
    <w:rPr>
      <w:kern w:val="2"/>
      <w:lang w:val="en-US" w:eastAsia="ar-SA"/>
    </w:rPr>
  </w:style>
  <w:style w:type="character" w:customStyle="1" w:styleId="stBilgiChar">
    <w:name w:val="Üst Bilgi Char"/>
    <w:link w:val="stBilgi"/>
    <w:uiPriority w:val="99"/>
    <w:rsid w:val="0012739B"/>
    <w:rPr>
      <w:rFonts w:ascii="Arial" w:hAnsi="Arial"/>
      <w:kern w:val="20"/>
      <w:szCs w:val="24"/>
    </w:rPr>
  </w:style>
  <w:style w:type="paragraph" w:styleId="ListeParagraf">
    <w:name w:val="List Paragraph"/>
    <w:basedOn w:val="Normal"/>
    <w:uiPriority w:val="34"/>
    <w:qFormat/>
    <w:rsid w:val="007D0B55"/>
    <w:pPr>
      <w:spacing w:after="160" w:line="259" w:lineRule="auto"/>
      <w:ind w:left="720"/>
      <w:contextualSpacing/>
    </w:pPr>
    <w:rPr>
      <w:rFonts w:ascii="Calibri" w:eastAsia="Calibri" w:hAnsi="Calibri"/>
      <w:kern w:val="0"/>
      <w:szCs w:val="22"/>
      <w:lang w:eastAsia="en-US"/>
    </w:rPr>
  </w:style>
  <w:style w:type="character" w:customStyle="1" w:styleId="KonuBalChar">
    <w:name w:val="Konu Başlığı Char"/>
    <w:link w:val="KonuBal"/>
    <w:uiPriority w:val="10"/>
    <w:rsid w:val="0031753C"/>
    <w:rPr>
      <w:rFonts w:ascii="Arial" w:hAnsi="Arial"/>
      <w:b/>
      <w:bCs/>
      <w:kern w:val="20"/>
      <w:szCs w:val="24"/>
      <w:lang w:val="en-US"/>
    </w:rPr>
  </w:style>
  <w:style w:type="paragraph" w:customStyle="1" w:styleId="Default">
    <w:name w:val="Default"/>
    <w:rsid w:val="0031753C"/>
    <w:pPr>
      <w:autoSpaceDE w:val="0"/>
      <w:autoSpaceDN w:val="0"/>
      <w:adjustRightInd w:val="0"/>
    </w:pPr>
    <w:rPr>
      <w:rFonts w:ascii="HelveticaNeue LT 77 BdCn" w:eastAsia="Calibri" w:hAnsi="HelveticaNeue LT 77 BdCn" w:cs="HelveticaNeue LT 77 BdCn"/>
      <w:color w:val="000000"/>
      <w:sz w:val="24"/>
      <w:szCs w:val="24"/>
      <w:lang w:eastAsia="en-US"/>
    </w:rPr>
  </w:style>
  <w:style w:type="table" w:styleId="TabloKlavuzu">
    <w:name w:val="Table Grid"/>
    <w:basedOn w:val="NormalTablo"/>
    <w:uiPriority w:val="59"/>
    <w:rsid w:val="003175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GirintisiChar">
    <w:name w:val="Gövde Metni Girintisi Char"/>
    <w:link w:val="GvdeMetniGirintisi"/>
    <w:rsid w:val="005C5F5C"/>
    <w:rPr>
      <w:rFonts w:ascii="Arial" w:hAnsi="Arial"/>
      <w:kern w:val="20"/>
      <w:szCs w:val="24"/>
      <w:lang w:val="en-US"/>
    </w:rPr>
  </w:style>
  <w:style w:type="character" w:customStyle="1" w:styleId="Balk1Char">
    <w:name w:val="Başlık 1 Char"/>
    <w:link w:val="Balk1"/>
    <w:uiPriority w:val="9"/>
    <w:rsid w:val="00C40CC9"/>
    <w:rPr>
      <w:rFonts w:ascii="Arial" w:hAnsi="Arial"/>
      <w:b/>
      <w:bCs/>
      <w:kern w:val="20"/>
      <w:sz w:val="36"/>
      <w:szCs w:val="32"/>
    </w:rPr>
  </w:style>
  <w:style w:type="paragraph" w:styleId="AralkYok">
    <w:name w:val="No Spacing"/>
    <w:link w:val="AralkYokChar"/>
    <w:uiPriority w:val="1"/>
    <w:qFormat/>
    <w:rsid w:val="00137A9B"/>
    <w:rPr>
      <w:rFonts w:ascii="Calibri" w:hAnsi="Calibri"/>
      <w:sz w:val="22"/>
      <w:szCs w:val="22"/>
      <w:lang w:eastAsia="en-US"/>
    </w:rPr>
  </w:style>
  <w:style w:type="character" w:customStyle="1" w:styleId="AralkYokChar">
    <w:name w:val="Aralık Yok Char"/>
    <w:link w:val="AralkYok"/>
    <w:uiPriority w:val="1"/>
    <w:rsid w:val="00137A9B"/>
    <w:rPr>
      <w:rFonts w:ascii="Calibri" w:hAnsi="Calibri"/>
      <w:sz w:val="22"/>
      <w:szCs w:val="22"/>
      <w:lang w:val="tr-TR" w:eastAsia="en-US" w:bidi="ar-SA"/>
    </w:rPr>
  </w:style>
  <w:style w:type="paragraph" w:styleId="TBal">
    <w:name w:val="TOC Heading"/>
    <w:basedOn w:val="Balk1"/>
    <w:next w:val="Normal"/>
    <w:uiPriority w:val="39"/>
    <w:semiHidden/>
    <w:unhideWhenUsed/>
    <w:qFormat/>
    <w:rsid w:val="00137A9B"/>
    <w:pPr>
      <w:keepLines/>
      <w:numPr>
        <w:numId w:val="0"/>
      </w:numPr>
      <w:spacing w:before="480" w:after="0" w:line="276" w:lineRule="auto"/>
      <w:outlineLvl w:val="9"/>
    </w:pPr>
    <w:rPr>
      <w:rFonts w:ascii="Cambria" w:hAnsi="Cambria"/>
      <w:color w:val="365F91"/>
      <w:kern w:val="0"/>
      <w:sz w:val="28"/>
      <w:szCs w:val="28"/>
      <w:lang w:eastAsia="en-US"/>
    </w:rPr>
  </w:style>
  <w:style w:type="paragraph" w:styleId="T1">
    <w:name w:val="toc 1"/>
    <w:basedOn w:val="Normal"/>
    <w:next w:val="Normal"/>
    <w:autoRedefine/>
    <w:uiPriority w:val="39"/>
    <w:unhideWhenUsed/>
    <w:rsid w:val="00A76E4C"/>
    <w:pPr>
      <w:tabs>
        <w:tab w:val="left" w:pos="400"/>
        <w:tab w:val="right" w:leader="dot" w:pos="9399"/>
      </w:tabs>
      <w:ind w:left="0"/>
    </w:pPr>
    <w:rPr>
      <w:b/>
      <w:noProof/>
      <w:szCs w:val="22"/>
    </w:rPr>
  </w:style>
  <w:style w:type="paragraph" w:styleId="T2">
    <w:name w:val="toc 2"/>
    <w:basedOn w:val="Normal"/>
    <w:next w:val="Normal"/>
    <w:autoRedefine/>
    <w:uiPriority w:val="39"/>
    <w:unhideWhenUsed/>
    <w:rsid w:val="00137A9B"/>
    <w:pPr>
      <w:ind w:left="200"/>
    </w:pPr>
  </w:style>
  <w:style w:type="paragraph" w:styleId="T3">
    <w:name w:val="toc 3"/>
    <w:basedOn w:val="Normal"/>
    <w:next w:val="Normal"/>
    <w:autoRedefine/>
    <w:uiPriority w:val="39"/>
    <w:unhideWhenUsed/>
    <w:rsid w:val="00137A9B"/>
    <w:pPr>
      <w:ind w:left="400"/>
    </w:pPr>
  </w:style>
  <w:style w:type="character" w:styleId="zlenenKpr">
    <w:name w:val="FollowedHyperlink"/>
    <w:basedOn w:val="VarsaylanParagrafYazTipi"/>
    <w:uiPriority w:val="99"/>
    <w:semiHidden/>
    <w:unhideWhenUsed/>
    <w:rsid w:val="007F763F"/>
    <w:rPr>
      <w:color w:val="800080" w:themeColor="followedHyperlink"/>
      <w:u w:val="single"/>
    </w:rPr>
  </w:style>
  <w:style w:type="character" w:customStyle="1" w:styleId="Balk3Char">
    <w:name w:val="Başlık 3 Char"/>
    <w:basedOn w:val="VarsaylanParagrafYazTipi"/>
    <w:link w:val="Balk3"/>
    <w:rsid w:val="00C72632"/>
    <w:rPr>
      <w:rFonts w:ascii="Arial" w:hAnsi="Arial" w:cs="Arial"/>
      <w:b/>
      <w:bCs/>
      <w:kern w:val="20"/>
      <w:sz w:val="26"/>
      <w:szCs w:val="26"/>
    </w:rPr>
  </w:style>
  <w:style w:type="character" w:customStyle="1" w:styleId="Balk2Char">
    <w:name w:val="Başlık 2 Char"/>
    <w:basedOn w:val="VarsaylanParagrafYazTipi"/>
    <w:link w:val="Balk2"/>
    <w:rsid w:val="00D558BD"/>
    <w:rPr>
      <w:rFonts w:ascii="Arial" w:hAnsi="Arial" w:cs="Arial"/>
      <w:b/>
      <w:bCs/>
      <w:iCs/>
      <w:kern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294118">
      <w:bodyDiv w:val="1"/>
      <w:marLeft w:val="0"/>
      <w:marRight w:val="0"/>
      <w:marTop w:val="0"/>
      <w:marBottom w:val="0"/>
      <w:divBdr>
        <w:top w:val="none" w:sz="0" w:space="0" w:color="auto"/>
        <w:left w:val="none" w:sz="0" w:space="0" w:color="auto"/>
        <w:bottom w:val="none" w:sz="0" w:space="0" w:color="auto"/>
        <w:right w:val="none" w:sz="0" w:space="0" w:color="auto"/>
      </w:divBdr>
    </w:div>
    <w:div w:id="842865253">
      <w:bodyDiv w:val="1"/>
      <w:marLeft w:val="0"/>
      <w:marRight w:val="0"/>
      <w:marTop w:val="0"/>
      <w:marBottom w:val="0"/>
      <w:divBdr>
        <w:top w:val="none" w:sz="0" w:space="0" w:color="auto"/>
        <w:left w:val="none" w:sz="0" w:space="0" w:color="auto"/>
        <w:bottom w:val="none" w:sz="0" w:space="0" w:color="auto"/>
        <w:right w:val="none" w:sz="0" w:space="0" w:color="auto"/>
      </w:divBdr>
    </w:div>
    <w:div w:id="1724328775">
      <w:bodyDiv w:val="1"/>
      <w:marLeft w:val="0"/>
      <w:marRight w:val="0"/>
      <w:marTop w:val="0"/>
      <w:marBottom w:val="0"/>
      <w:divBdr>
        <w:top w:val="none" w:sz="0" w:space="0" w:color="auto"/>
        <w:left w:val="none" w:sz="0" w:space="0" w:color="auto"/>
        <w:bottom w:val="none" w:sz="0" w:space="0" w:color="auto"/>
        <w:right w:val="none" w:sz="0" w:space="0" w:color="auto"/>
      </w:divBdr>
    </w:div>
    <w:div w:id="2117746974">
      <w:bodyDiv w:val="1"/>
      <w:marLeft w:val="0"/>
      <w:marRight w:val="0"/>
      <w:marTop w:val="0"/>
      <w:marBottom w:val="0"/>
      <w:divBdr>
        <w:top w:val="none" w:sz="0" w:space="0" w:color="auto"/>
        <w:left w:val="none" w:sz="0" w:space="0" w:color="auto"/>
        <w:bottom w:val="none" w:sz="0" w:space="0" w:color="auto"/>
        <w:right w:val="none" w:sz="0" w:space="0" w:color="auto"/>
      </w:divBdr>
    </w:div>
    <w:div w:id="212391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emf"/><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hyperlink" Target="http://www.friterm.com"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em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jpe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emf"/><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31.jfi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emf"/><Relationship Id="rId88" Type="http://schemas.openxmlformats.org/officeDocument/2006/relationships/image" Target="media/image78.wmf"/><Relationship Id="rId91" Type="http://schemas.openxmlformats.org/officeDocument/2006/relationships/image" Target="media/image81.emf"/><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emf"/><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emf"/><Relationship Id="rId14" Type="http://schemas.openxmlformats.org/officeDocument/2006/relationships/hyperlink" Target="http://www.friterm.com/tr-TR/catalogue/su-glikollu-oda-sogutucular/su-glikollu-standart-oda-sogutucular/13/10058" TargetMode="Externa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jpeg"/><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cid:image002.png@01D32D4E.A6DB866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10AE0-688E-4CD8-B67B-FB842DCC2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2003</TotalTime>
  <Pages>44</Pages>
  <Words>6588</Words>
  <Characters>37554</Characters>
  <Application>Microsoft Office Word</Application>
  <DocSecurity>0</DocSecurity>
  <Lines>312</Lines>
  <Paragraphs>88</Paragraphs>
  <ScaleCrop>false</ScaleCrop>
  <HeadingPairs>
    <vt:vector size="2" baseType="variant">
      <vt:variant>
        <vt:lpstr>Konu Başlığı</vt:lpstr>
      </vt:variant>
      <vt:variant>
        <vt:i4>1</vt:i4>
      </vt:variant>
    </vt:vector>
  </HeadingPairs>
  <TitlesOfParts>
    <vt:vector size="1" baseType="lpstr">
      <vt:lpstr>Installation and Maintenance Instructions</vt:lpstr>
    </vt:vector>
  </TitlesOfParts>
  <Company>Microsoft</Company>
  <LinksUpToDate>false</LinksUpToDate>
  <CharactersWithSpaces>44054</CharactersWithSpaces>
  <SharedDoc>false</SharedDoc>
  <HLinks>
    <vt:vector size="336" baseType="variant">
      <vt:variant>
        <vt:i4>6815841</vt:i4>
      </vt:variant>
      <vt:variant>
        <vt:i4>333</vt:i4>
      </vt:variant>
      <vt:variant>
        <vt:i4>0</vt:i4>
      </vt:variant>
      <vt:variant>
        <vt:i4>5</vt:i4>
      </vt:variant>
      <vt:variant>
        <vt:lpwstr>http://www.friterm.com/en-US/catalogue/standard-unit-air-coolers/standard-unit-air-coolers/9/10050</vt:lpwstr>
      </vt:variant>
      <vt:variant>
        <vt:lpwstr/>
      </vt:variant>
      <vt:variant>
        <vt:i4>1245239</vt:i4>
      </vt:variant>
      <vt:variant>
        <vt:i4>326</vt:i4>
      </vt:variant>
      <vt:variant>
        <vt:i4>0</vt:i4>
      </vt:variant>
      <vt:variant>
        <vt:i4>5</vt:i4>
      </vt:variant>
      <vt:variant>
        <vt:lpwstr/>
      </vt:variant>
      <vt:variant>
        <vt:lpwstr>_Toc473484838</vt:lpwstr>
      </vt:variant>
      <vt:variant>
        <vt:i4>1245239</vt:i4>
      </vt:variant>
      <vt:variant>
        <vt:i4>320</vt:i4>
      </vt:variant>
      <vt:variant>
        <vt:i4>0</vt:i4>
      </vt:variant>
      <vt:variant>
        <vt:i4>5</vt:i4>
      </vt:variant>
      <vt:variant>
        <vt:lpwstr/>
      </vt:variant>
      <vt:variant>
        <vt:lpwstr>_Toc473484837</vt:lpwstr>
      </vt:variant>
      <vt:variant>
        <vt:i4>1245239</vt:i4>
      </vt:variant>
      <vt:variant>
        <vt:i4>314</vt:i4>
      </vt:variant>
      <vt:variant>
        <vt:i4>0</vt:i4>
      </vt:variant>
      <vt:variant>
        <vt:i4>5</vt:i4>
      </vt:variant>
      <vt:variant>
        <vt:lpwstr/>
      </vt:variant>
      <vt:variant>
        <vt:lpwstr>_Toc473484836</vt:lpwstr>
      </vt:variant>
      <vt:variant>
        <vt:i4>1245239</vt:i4>
      </vt:variant>
      <vt:variant>
        <vt:i4>308</vt:i4>
      </vt:variant>
      <vt:variant>
        <vt:i4>0</vt:i4>
      </vt:variant>
      <vt:variant>
        <vt:i4>5</vt:i4>
      </vt:variant>
      <vt:variant>
        <vt:lpwstr/>
      </vt:variant>
      <vt:variant>
        <vt:lpwstr>_Toc473484835</vt:lpwstr>
      </vt:variant>
      <vt:variant>
        <vt:i4>1245239</vt:i4>
      </vt:variant>
      <vt:variant>
        <vt:i4>302</vt:i4>
      </vt:variant>
      <vt:variant>
        <vt:i4>0</vt:i4>
      </vt:variant>
      <vt:variant>
        <vt:i4>5</vt:i4>
      </vt:variant>
      <vt:variant>
        <vt:lpwstr/>
      </vt:variant>
      <vt:variant>
        <vt:lpwstr>_Toc473484834</vt:lpwstr>
      </vt:variant>
      <vt:variant>
        <vt:i4>1245239</vt:i4>
      </vt:variant>
      <vt:variant>
        <vt:i4>296</vt:i4>
      </vt:variant>
      <vt:variant>
        <vt:i4>0</vt:i4>
      </vt:variant>
      <vt:variant>
        <vt:i4>5</vt:i4>
      </vt:variant>
      <vt:variant>
        <vt:lpwstr/>
      </vt:variant>
      <vt:variant>
        <vt:lpwstr>_Toc473484833</vt:lpwstr>
      </vt:variant>
      <vt:variant>
        <vt:i4>1245239</vt:i4>
      </vt:variant>
      <vt:variant>
        <vt:i4>290</vt:i4>
      </vt:variant>
      <vt:variant>
        <vt:i4>0</vt:i4>
      </vt:variant>
      <vt:variant>
        <vt:i4>5</vt:i4>
      </vt:variant>
      <vt:variant>
        <vt:lpwstr/>
      </vt:variant>
      <vt:variant>
        <vt:lpwstr>_Toc473484832</vt:lpwstr>
      </vt:variant>
      <vt:variant>
        <vt:i4>1245239</vt:i4>
      </vt:variant>
      <vt:variant>
        <vt:i4>284</vt:i4>
      </vt:variant>
      <vt:variant>
        <vt:i4>0</vt:i4>
      </vt:variant>
      <vt:variant>
        <vt:i4>5</vt:i4>
      </vt:variant>
      <vt:variant>
        <vt:lpwstr/>
      </vt:variant>
      <vt:variant>
        <vt:lpwstr>_Toc473484831</vt:lpwstr>
      </vt:variant>
      <vt:variant>
        <vt:i4>1245239</vt:i4>
      </vt:variant>
      <vt:variant>
        <vt:i4>278</vt:i4>
      </vt:variant>
      <vt:variant>
        <vt:i4>0</vt:i4>
      </vt:variant>
      <vt:variant>
        <vt:i4>5</vt:i4>
      </vt:variant>
      <vt:variant>
        <vt:lpwstr/>
      </vt:variant>
      <vt:variant>
        <vt:lpwstr>_Toc473484830</vt:lpwstr>
      </vt:variant>
      <vt:variant>
        <vt:i4>1179703</vt:i4>
      </vt:variant>
      <vt:variant>
        <vt:i4>272</vt:i4>
      </vt:variant>
      <vt:variant>
        <vt:i4>0</vt:i4>
      </vt:variant>
      <vt:variant>
        <vt:i4>5</vt:i4>
      </vt:variant>
      <vt:variant>
        <vt:lpwstr/>
      </vt:variant>
      <vt:variant>
        <vt:lpwstr>_Toc473484829</vt:lpwstr>
      </vt:variant>
      <vt:variant>
        <vt:i4>1179703</vt:i4>
      </vt:variant>
      <vt:variant>
        <vt:i4>266</vt:i4>
      </vt:variant>
      <vt:variant>
        <vt:i4>0</vt:i4>
      </vt:variant>
      <vt:variant>
        <vt:i4>5</vt:i4>
      </vt:variant>
      <vt:variant>
        <vt:lpwstr/>
      </vt:variant>
      <vt:variant>
        <vt:lpwstr>_Toc473484828</vt:lpwstr>
      </vt:variant>
      <vt:variant>
        <vt:i4>1179703</vt:i4>
      </vt:variant>
      <vt:variant>
        <vt:i4>260</vt:i4>
      </vt:variant>
      <vt:variant>
        <vt:i4>0</vt:i4>
      </vt:variant>
      <vt:variant>
        <vt:i4>5</vt:i4>
      </vt:variant>
      <vt:variant>
        <vt:lpwstr/>
      </vt:variant>
      <vt:variant>
        <vt:lpwstr>_Toc473484827</vt:lpwstr>
      </vt:variant>
      <vt:variant>
        <vt:i4>1179703</vt:i4>
      </vt:variant>
      <vt:variant>
        <vt:i4>254</vt:i4>
      </vt:variant>
      <vt:variant>
        <vt:i4>0</vt:i4>
      </vt:variant>
      <vt:variant>
        <vt:i4>5</vt:i4>
      </vt:variant>
      <vt:variant>
        <vt:lpwstr/>
      </vt:variant>
      <vt:variant>
        <vt:lpwstr>_Toc473484826</vt:lpwstr>
      </vt:variant>
      <vt:variant>
        <vt:i4>1179703</vt:i4>
      </vt:variant>
      <vt:variant>
        <vt:i4>248</vt:i4>
      </vt:variant>
      <vt:variant>
        <vt:i4>0</vt:i4>
      </vt:variant>
      <vt:variant>
        <vt:i4>5</vt:i4>
      </vt:variant>
      <vt:variant>
        <vt:lpwstr/>
      </vt:variant>
      <vt:variant>
        <vt:lpwstr>_Toc473484825</vt:lpwstr>
      </vt:variant>
      <vt:variant>
        <vt:i4>1179703</vt:i4>
      </vt:variant>
      <vt:variant>
        <vt:i4>242</vt:i4>
      </vt:variant>
      <vt:variant>
        <vt:i4>0</vt:i4>
      </vt:variant>
      <vt:variant>
        <vt:i4>5</vt:i4>
      </vt:variant>
      <vt:variant>
        <vt:lpwstr/>
      </vt:variant>
      <vt:variant>
        <vt:lpwstr>_Toc473484824</vt:lpwstr>
      </vt:variant>
      <vt:variant>
        <vt:i4>1179703</vt:i4>
      </vt:variant>
      <vt:variant>
        <vt:i4>236</vt:i4>
      </vt:variant>
      <vt:variant>
        <vt:i4>0</vt:i4>
      </vt:variant>
      <vt:variant>
        <vt:i4>5</vt:i4>
      </vt:variant>
      <vt:variant>
        <vt:lpwstr/>
      </vt:variant>
      <vt:variant>
        <vt:lpwstr>_Toc473484823</vt:lpwstr>
      </vt:variant>
      <vt:variant>
        <vt:i4>1179703</vt:i4>
      </vt:variant>
      <vt:variant>
        <vt:i4>230</vt:i4>
      </vt:variant>
      <vt:variant>
        <vt:i4>0</vt:i4>
      </vt:variant>
      <vt:variant>
        <vt:i4>5</vt:i4>
      </vt:variant>
      <vt:variant>
        <vt:lpwstr/>
      </vt:variant>
      <vt:variant>
        <vt:lpwstr>_Toc473484822</vt:lpwstr>
      </vt:variant>
      <vt:variant>
        <vt:i4>1179703</vt:i4>
      </vt:variant>
      <vt:variant>
        <vt:i4>224</vt:i4>
      </vt:variant>
      <vt:variant>
        <vt:i4>0</vt:i4>
      </vt:variant>
      <vt:variant>
        <vt:i4>5</vt:i4>
      </vt:variant>
      <vt:variant>
        <vt:lpwstr/>
      </vt:variant>
      <vt:variant>
        <vt:lpwstr>_Toc473484821</vt:lpwstr>
      </vt:variant>
      <vt:variant>
        <vt:i4>1179703</vt:i4>
      </vt:variant>
      <vt:variant>
        <vt:i4>218</vt:i4>
      </vt:variant>
      <vt:variant>
        <vt:i4>0</vt:i4>
      </vt:variant>
      <vt:variant>
        <vt:i4>5</vt:i4>
      </vt:variant>
      <vt:variant>
        <vt:lpwstr/>
      </vt:variant>
      <vt:variant>
        <vt:lpwstr>_Toc473484820</vt:lpwstr>
      </vt:variant>
      <vt:variant>
        <vt:i4>1114167</vt:i4>
      </vt:variant>
      <vt:variant>
        <vt:i4>212</vt:i4>
      </vt:variant>
      <vt:variant>
        <vt:i4>0</vt:i4>
      </vt:variant>
      <vt:variant>
        <vt:i4>5</vt:i4>
      </vt:variant>
      <vt:variant>
        <vt:lpwstr/>
      </vt:variant>
      <vt:variant>
        <vt:lpwstr>_Toc473484819</vt:lpwstr>
      </vt:variant>
      <vt:variant>
        <vt:i4>1114167</vt:i4>
      </vt:variant>
      <vt:variant>
        <vt:i4>206</vt:i4>
      </vt:variant>
      <vt:variant>
        <vt:i4>0</vt:i4>
      </vt:variant>
      <vt:variant>
        <vt:i4>5</vt:i4>
      </vt:variant>
      <vt:variant>
        <vt:lpwstr/>
      </vt:variant>
      <vt:variant>
        <vt:lpwstr>_Toc473484818</vt:lpwstr>
      </vt:variant>
      <vt:variant>
        <vt:i4>1114167</vt:i4>
      </vt:variant>
      <vt:variant>
        <vt:i4>200</vt:i4>
      </vt:variant>
      <vt:variant>
        <vt:i4>0</vt:i4>
      </vt:variant>
      <vt:variant>
        <vt:i4>5</vt:i4>
      </vt:variant>
      <vt:variant>
        <vt:lpwstr/>
      </vt:variant>
      <vt:variant>
        <vt:lpwstr>_Toc473484817</vt:lpwstr>
      </vt:variant>
      <vt:variant>
        <vt:i4>1114167</vt:i4>
      </vt:variant>
      <vt:variant>
        <vt:i4>194</vt:i4>
      </vt:variant>
      <vt:variant>
        <vt:i4>0</vt:i4>
      </vt:variant>
      <vt:variant>
        <vt:i4>5</vt:i4>
      </vt:variant>
      <vt:variant>
        <vt:lpwstr/>
      </vt:variant>
      <vt:variant>
        <vt:lpwstr>_Toc473484816</vt:lpwstr>
      </vt:variant>
      <vt:variant>
        <vt:i4>1114167</vt:i4>
      </vt:variant>
      <vt:variant>
        <vt:i4>188</vt:i4>
      </vt:variant>
      <vt:variant>
        <vt:i4>0</vt:i4>
      </vt:variant>
      <vt:variant>
        <vt:i4>5</vt:i4>
      </vt:variant>
      <vt:variant>
        <vt:lpwstr/>
      </vt:variant>
      <vt:variant>
        <vt:lpwstr>_Toc473484815</vt:lpwstr>
      </vt:variant>
      <vt:variant>
        <vt:i4>1114167</vt:i4>
      </vt:variant>
      <vt:variant>
        <vt:i4>182</vt:i4>
      </vt:variant>
      <vt:variant>
        <vt:i4>0</vt:i4>
      </vt:variant>
      <vt:variant>
        <vt:i4>5</vt:i4>
      </vt:variant>
      <vt:variant>
        <vt:lpwstr/>
      </vt:variant>
      <vt:variant>
        <vt:lpwstr>_Toc473484814</vt:lpwstr>
      </vt:variant>
      <vt:variant>
        <vt:i4>1114167</vt:i4>
      </vt:variant>
      <vt:variant>
        <vt:i4>176</vt:i4>
      </vt:variant>
      <vt:variant>
        <vt:i4>0</vt:i4>
      </vt:variant>
      <vt:variant>
        <vt:i4>5</vt:i4>
      </vt:variant>
      <vt:variant>
        <vt:lpwstr/>
      </vt:variant>
      <vt:variant>
        <vt:lpwstr>_Toc473484813</vt:lpwstr>
      </vt:variant>
      <vt:variant>
        <vt:i4>1114167</vt:i4>
      </vt:variant>
      <vt:variant>
        <vt:i4>170</vt:i4>
      </vt:variant>
      <vt:variant>
        <vt:i4>0</vt:i4>
      </vt:variant>
      <vt:variant>
        <vt:i4>5</vt:i4>
      </vt:variant>
      <vt:variant>
        <vt:lpwstr/>
      </vt:variant>
      <vt:variant>
        <vt:lpwstr>_Toc473484812</vt:lpwstr>
      </vt:variant>
      <vt:variant>
        <vt:i4>1114167</vt:i4>
      </vt:variant>
      <vt:variant>
        <vt:i4>164</vt:i4>
      </vt:variant>
      <vt:variant>
        <vt:i4>0</vt:i4>
      </vt:variant>
      <vt:variant>
        <vt:i4>5</vt:i4>
      </vt:variant>
      <vt:variant>
        <vt:lpwstr/>
      </vt:variant>
      <vt:variant>
        <vt:lpwstr>_Toc473484811</vt:lpwstr>
      </vt:variant>
      <vt:variant>
        <vt:i4>1114167</vt:i4>
      </vt:variant>
      <vt:variant>
        <vt:i4>158</vt:i4>
      </vt:variant>
      <vt:variant>
        <vt:i4>0</vt:i4>
      </vt:variant>
      <vt:variant>
        <vt:i4>5</vt:i4>
      </vt:variant>
      <vt:variant>
        <vt:lpwstr/>
      </vt:variant>
      <vt:variant>
        <vt:lpwstr>_Toc473484810</vt:lpwstr>
      </vt:variant>
      <vt:variant>
        <vt:i4>1048631</vt:i4>
      </vt:variant>
      <vt:variant>
        <vt:i4>152</vt:i4>
      </vt:variant>
      <vt:variant>
        <vt:i4>0</vt:i4>
      </vt:variant>
      <vt:variant>
        <vt:i4>5</vt:i4>
      </vt:variant>
      <vt:variant>
        <vt:lpwstr/>
      </vt:variant>
      <vt:variant>
        <vt:lpwstr>_Toc473484809</vt:lpwstr>
      </vt:variant>
      <vt:variant>
        <vt:i4>1048631</vt:i4>
      </vt:variant>
      <vt:variant>
        <vt:i4>146</vt:i4>
      </vt:variant>
      <vt:variant>
        <vt:i4>0</vt:i4>
      </vt:variant>
      <vt:variant>
        <vt:i4>5</vt:i4>
      </vt:variant>
      <vt:variant>
        <vt:lpwstr/>
      </vt:variant>
      <vt:variant>
        <vt:lpwstr>_Toc473484808</vt:lpwstr>
      </vt:variant>
      <vt:variant>
        <vt:i4>1048631</vt:i4>
      </vt:variant>
      <vt:variant>
        <vt:i4>140</vt:i4>
      </vt:variant>
      <vt:variant>
        <vt:i4>0</vt:i4>
      </vt:variant>
      <vt:variant>
        <vt:i4>5</vt:i4>
      </vt:variant>
      <vt:variant>
        <vt:lpwstr/>
      </vt:variant>
      <vt:variant>
        <vt:lpwstr>_Toc473484807</vt:lpwstr>
      </vt:variant>
      <vt:variant>
        <vt:i4>1048631</vt:i4>
      </vt:variant>
      <vt:variant>
        <vt:i4>134</vt:i4>
      </vt:variant>
      <vt:variant>
        <vt:i4>0</vt:i4>
      </vt:variant>
      <vt:variant>
        <vt:i4>5</vt:i4>
      </vt:variant>
      <vt:variant>
        <vt:lpwstr/>
      </vt:variant>
      <vt:variant>
        <vt:lpwstr>_Toc473484806</vt:lpwstr>
      </vt:variant>
      <vt:variant>
        <vt:i4>1048631</vt:i4>
      </vt:variant>
      <vt:variant>
        <vt:i4>128</vt:i4>
      </vt:variant>
      <vt:variant>
        <vt:i4>0</vt:i4>
      </vt:variant>
      <vt:variant>
        <vt:i4>5</vt:i4>
      </vt:variant>
      <vt:variant>
        <vt:lpwstr/>
      </vt:variant>
      <vt:variant>
        <vt:lpwstr>_Toc473484805</vt:lpwstr>
      </vt:variant>
      <vt:variant>
        <vt:i4>1048631</vt:i4>
      </vt:variant>
      <vt:variant>
        <vt:i4>122</vt:i4>
      </vt:variant>
      <vt:variant>
        <vt:i4>0</vt:i4>
      </vt:variant>
      <vt:variant>
        <vt:i4>5</vt:i4>
      </vt:variant>
      <vt:variant>
        <vt:lpwstr/>
      </vt:variant>
      <vt:variant>
        <vt:lpwstr>_Toc473484804</vt:lpwstr>
      </vt:variant>
      <vt:variant>
        <vt:i4>1048631</vt:i4>
      </vt:variant>
      <vt:variant>
        <vt:i4>116</vt:i4>
      </vt:variant>
      <vt:variant>
        <vt:i4>0</vt:i4>
      </vt:variant>
      <vt:variant>
        <vt:i4>5</vt:i4>
      </vt:variant>
      <vt:variant>
        <vt:lpwstr/>
      </vt:variant>
      <vt:variant>
        <vt:lpwstr>_Toc473484803</vt:lpwstr>
      </vt:variant>
      <vt:variant>
        <vt:i4>1048631</vt:i4>
      </vt:variant>
      <vt:variant>
        <vt:i4>110</vt:i4>
      </vt:variant>
      <vt:variant>
        <vt:i4>0</vt:i4>
      </vt:variant>
      <vt:variant>
        <vt:i4>5</vt:i4>
      </vt:variant>
      <vt:variant>
        <vt:lpwstr/>
      </vt:variant>
      <vt:variant>
        <vt:lpwstr>_Toc473484802</vt:lpwstr>
      </vt:variant>
      <vt:variant>
        <vt:i4>1048631</vt:i4>
      </vt:variant>
      <vt:variant>
        <vt:i4>104</vt:i4>
      </vt:variant>
      <vt:variant>
        <vt:i4>0</vt:i4>
      </vt:variant>
      <vt:variant>
        <vt:i4>5</vt:i4>
      </vt:variant>
      <vt:variant>
        <vt:lpwstr/>
      </vt:variant>
      <vt:variant>
        <vt:lpwstr>_Toc473484801</vt:lpwstr>
      </vt:variant>
      <vt:variant>
        <vt:i4>1048631</vt:i4>
      </vt:variant>
      <vt:variant>
        <vt:i4>98</vt:i4>
      </vt:variant>
      <vt:variant>
        <vt:i4>0</vt:i4>
      </vt:variant>
      <vt:variant>
        <vt:i4>5</vt:i4>
      </vt:variant>
      <vt:variant>
        <vt:lpwstr/>
      </vt:variant>
      <vt:variant>
        <vt:lpwstr>_Toc473484800</vt:lpwstr>
      </vt:variant>
      <vt:variant>
        <vt:i4>1638456</vt:i4>
      </vt:variant>
      <vt:variant>
        <vt:i4>92</vt:i4>
      </vt:variant>
      <vt:variant>
        <vt:i4>0</vt:i4>
      </vt:variant>
      <vt:variant>
        <vt:i4>5</vt:i4>
      </vt:variant>
      <vt:variant>
        <vt:lpwstr/>
      </vt:variant>
      <vt:variant>
        <vt:lpwstr>_Toc473484799</vt:lpwstr>
      </vt:variant>
      <vt:variant>
        <vt:i4>1638456</vt:i4>
      </vt:variant>
      <vt:variant>
        <vt:i4>86</vt:i4>
      </vt:variant>
      <vt:variant>
        <vt:i4>0</vt:i4>
      </vt:variant>
      <vt:variant>
        <vt:i4>5</vt:i4>
      </vt:variant>
      <vt:variant>
        <vt:lpwstr/>
      </vt:variant>
      <vt:variant>
        <vt:lpwstr>_Toc473484798</vt:lpwstr>
      </vt:variant>
      <vt:variant>
        <vt:i4>1638456</vt:i4>
      </vt:variant>
      <vt:variant>
        <vt:i4>80</vt:i4>
      </vt:variant>
      <vt:variant>
        <vt:i4>0</vt:i4>
      </vt:variant>
      <vt:variant>
        <vt:i4>5</vt:i4>
      </vt:variant>
      <vt:variant>
        <vt:lpwstr/>
      </vt:variant>
      <vt:variant>
        <vt:lpwstr>_Toc473484797</vt:lpwstr>
      </vt:variant>
      <vt:variant>
        <vt:i4>1638456</vt:i4>
      </vt:variant>
      <vt:variant>
        <vt:i4>74</vt:i4>
      </vt:variant>
      <vt:variant>
        <vt:i4>0</vt:i4>
      </vt:variant>
      <vt:variant>
        <vt:i4>5</vt:i4>
      </vt:variant>
      <vt:variant>
        <vt:lpwstr/>
      </vt:variant>
      <vt:variant>
        <vt:lpwstr>_Toc473484796</vt:lpwstr>
      </vt:variant>
      <vt:variant>
        <vt:i4>1638456</vt:i4>
      </vt:variant>
      <vt:variant>
        <vt:i4>68</vt:i4>
      </vt:variant>
      <vt:variant>
        <vt:i4>0</vt:i4>
      </vt:variant>
      <vt:variant>
        <vt:i4>5</vt:i4>
      </vt:variant>
      <vt:variant>
        <vt:lpwstr/>
      </vt:variant>
      <vt:variant>
        <vt:lpwstr>_Toc473484795</vt:lpwstr>
      </vt:variant>
      <vt:variant>
        <vt:i4>1638456</vt:i4>
      </vt:variant>
      <vt:variant>
        <vt:i4>62</vt:i4>
      </vt:variant>
      <vt:variant>
        <vt:i4>0</vt:i4>
      </vt:variant>
      <vt:variant>
        <vt:i4>5</vt:i4>
      </vt:variant>
      <vt:variant>
        <vt:lpwstr/>
      </vt:variant>
      <vt:variant>
        <vt:lpwstr>_Toc473484793</vt:lpwstr>
      </vt:variant>
      <vt:variant>
        <vt:i4>1572920</vt:i4>
      </vt:variant>
      <vt:variant>
        <vt:i4>56</vt:i4>
      </vt:variant>
      <vt:variant>
        <vt:i4>0</vt:i4>
      </vt:variant>
      <vt:variant>
        <vt:i4>5</vt:i4>
      </vt:variant>
      <vt:variant>
        <vt:lpwstr/>
      </vt:variant>
      <vt:variant>
        <vt:lpwstr>_Toc473484788</vt:lpwstr>
      </vt:variant>
      <vt:variant>
        <vt:i4>1572920</vt:i4>
      </vt:variant>
      <vt:variant>
        <vt:i4>50</vt:i4>
      </vt:variant>
      <vt:variant>
        <vt:i4>0</vt:i4>
      </vt:variant>
      <vt:variant>
        <vt:i4>5</vt:i4>
      </vt:variant>
      <vt:variant>
        <vt:lpwstr/>
      </vt:variant>
      <vt:variant>
        <vt:lpwstr>_Toc473484787</vt:lpwstr>
      </vt:variant>
      <vt:variant>
        <vt:i4>1572920</vt:i4>
      </vt:variant>
      <vt:variant>
        <vt:i4>44</vt:i4>
      </vt:variant>
      <vt:variant>
        <vt:i4>0</vt:i4>
      </vt:variant>
      <vt:variant>
        <vt:i4>5</vt:i4>
      </vt:variant>
      <vt:variant>
        <vt:lpwstr/>
      </vt:variant>
      <vt:variant>
        <vt:lpwstr>_Toc473484786</vt:lpwstr>
      </vt:variant>
      <vt:variant>
        <vt:i4>1572920</vt:i4>
      </vt:variant>
      <vt:variant>
        <vt:i4>38</vt:i4>
      </vt:variant>
      <vt:variant>
        <vt:i4>0</vt:i4>
      </vt:variant>
      <vt:variant>
        <vt:i4>5</vt:i4>
      </vt:variant>
      <vt:variant>
        <vt:lpwstr/>
      </vt:variant>
      <vt:variant>
        <vt:lpwstr>_Toc473484785</vt:lpwstr>
      </vt:variant>
      <vt:variant>
        <vt:i4>1572920</vt:i4>
      </vt:variant>
      <vt:variant>
        <vt:i4>32</vt:i4>
      </vt:variant>
      <vt:variant>
        <vt:i4>0</vt:i4>
      </vt:variant>
      <vt:variant>
        <vt:i4>5</vt:i4>
      </vt:variant>
      <vt:variant>
        <vt:lpwstr/>
      </vt:variant>
      <vt:variant>
        <vt:lpwstr>_Toc473484784</vt:lpwstr>
      </vt:variant>
      <vt:variant>
        <vt:i4>1572920</vt:i4>
      </vt:variant>
      <vt:variant>
        <vt:i4>26</vt:i4>
      </vt:variant>
      <vt:variant>
        <vt:i4>0</vt:i4>
      </vt:variant>
      <vt:variant>
        <vt:i4>5</vt:i4>
      </vt:variant>
      <vt:variant>
        <vt:lpwstr/>
      </vt:variant>
      <vt:variant>
        <vt:lpwstr>_Toc473484783</vt:lpwstr>
      </vt:variant>
      <vt:variant>
        <vt:i4>1572920</vt:i4>
      </vt:variant>
      <vt:variant>
        <vt:i4>20</vt:i4>
      </vt:variant>
      <vt:variant>
        <vt:i4>0</vt:i4>
      </vt:variant>
      <vt:variant>
        <vt:i4>5</vt:i4>
      </vt:variant>
      <vt:variant>
        <vt:lpwstr/>
      </vt:variant>
      <vt:variant>
        <vt:lpwstr>_Toc473484782</vt:lpwstr>
      </vt:variant>
      <vt:variant>
        <vt:i4>1572920</vt:i4>
      </vt:variant>
      <vt:variant>
        <vt:i4>14</vt:i4>
      </vt:variant>
      <vt:variant>
        <vt:i4>0</vt:i4>
      </vt:variant>
      <vt:variant>
        <vt:i4>5</vt:i4>
      </vt:variant>
      <vt:variant>
        <vt:lpwstr/>
      </vt:variant>
      <vt:variant>
        <vt:lpwstr>_Toc473484781</vt:lpwstr>
      </vt:variant>
      <vt:variant>
        <vt:i4>1572920</vt:i4>
      </vt:variant>
      <vt:variant>
        <vt:i4>8</vt:i4>
      </vt:variant>
      <vt:variant>
        <vt:i4>0</vt:i4>
      </vt:variant>
      <vt:variant>
        <vt:i4>5</vt:i4>
      </vt:variant>
      <vt:variant>
        <vt:lpwstr/>
      </vt:variant>
      <vt:variant>
        <vt:lpwstr>_Toc473484780</vt:lpwstr>
      </vt:variant>
      <vt:variant>
        <vt:i4>1507384</vt:i4>
      </vt:variant>
      <vt:variant>
        <vt:i4>2</vt:i4>
      </vt:variant>
      <vt:variant>
        <vt:i4>0</vt:i4>
      </vt:variant>
      <vt:variant>
        <vt:i4>5</vt:i4>
      </vt:variant>
      <vt:variant>
        <vt:lpwstr/>
      </vt:variant>
      <vt:variant>
        <vt:lpwstr>_Toc473484779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and Maintenance Instructions</dc:title>
  <dc:creator>Serkan YÜKSELEN</dc:creator>
  <cp:lastModifiedBy>Feyza Şahin</cp:lastModifiedBy>
  <cp:revision>102</cp:revision>
  <cp:lastPrinted>2017-09-15T12:06:00Z</cp:lastPrinted>
  <dcterms:created xsi:type="dcterms:W3CDTF">2017-02-09T07:24:00Z</dcterms:created>
  <dcterms:modified xsi:type="dcterms:W3CDTF">2021-11-29T05:45:00Z</dcterms:modified>
</cp:coreProperties>
</file>